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4BC83" w14:textId="77777777" w:rsidR="00DC4631" w:rsidRDefault="00000000">
      <w:pPr>
        <w:tabs>
          <w:tab w:val="right" w:pos="10204"/>
        </w:tabs>
        <w:rPr>
          <w:rFonts w:ascii="Arial" w:eastAsia="Arial" w:hAnsi="Arial" w:cs="Arial"/>
          <w:b/>
          <w:color w:val="FF0000"/>
          <w:sz w:val="24"/>
          <w:szCs w:val="24"/>
        </w:rPr>
      </w:pPr>
      <w:r>
        <w:rPr>
          <w:rFonts w:ascii="Arial" w:eastAsia="Arial" w:hAnsi="Arial" w:cs="Arial"/>
          <w:b/>
          <w:sz w:val="24"/>
          <w:szCs w:val="24"/>
        </w:rPr>
        <w:t>3GPP TSG-RAN WG2 Meeting #123bis</w:t>
      </w:r>
      <w:r>
        <w:rPr>
          <w:rFonts w:ascii="Arial" w:eastAsia="Arial" w:hAnsi="Arial" w:cs="Arial"/>
          <w:b/>
          <w:i/>
          <w:sz w:val="24"/>
          <w:szCs w:val="24"/>
        </w:rPr>
        <w:tab/>
      </w:r>
      <w:r>
        <w:rPr>
          <w:rFonts w:ascii="Arial" w:eastAsia="Arial" w:hAnsi="Arial" w:cs="Arial"/>
          <w:b/>
          <w:sz w:val="24"/>
          <w:szCs w:val="24"/>
        </w:rPr>
        <w:t>R2-2310430</w:t>
      </w:r>
    </w:p>
    <w:p w14:paraId="5760E2ED" w14:textId="77777777" w:rsidR="00DC4631" w:rsidRDefault="00000000">
      <w:pPr>
        <w:tabs>
          <w:tab w:val="left" w:pos="1985"/>
          <w:tab w:val="left" w:pos="8931"/>
        </w:tabs>
        <w:spacing w:after="60" w:line="288" w:lineRule="auto"/>
        <w:jc w:val="both"/>
        <w:rPr>
          <w:rFonts w:ascii="Arial" w:eastAsia="Arial" w:hAnsi="Arial" w:cs="Arial"/>
          <w:b/>
          <w:sz w:val="24"/>
          <w:szCs w:val="24"/>
        </w:rPr>
      </w:pPr>
      <w:r>
        <w:rPr>
          <w:rFonts w:ascii="Arial" w:eastAsia="Arial" w:hAnsi="Arial" w:cs="Arial"/>
          <w:b/>
          <w:sz w:val="24"/>
          <w:szCs w:val="24"/>
        </w:rPr>
        <w:t>Xiamen, China, October 9th – 13th, 2023</w:t>
      </w:r>
    </w:p>
    <w:p w14:paraId="3AEE8952" w14:textId="77777777" w:rsidR="00DC4631" w:rsidRDefault="00DC4631">
      <w:pPr>
        <w:widowControl w:val="0"/>
        <w:pBdr>
          <w:top w:val="nil"/>
          <w:left w:val="nil"/>
          <w:bottom w:val="nil"/>
          <w:right w:val="nil"/>
          <w:between w:val="nil"/>
        </w:pBdr>
        <w:tabs>
          <w:tab w:val="right" w:pos="7088"/>
          <w:tab w:val="right" w:pos="9781"/>
        </w:tabs>
        <w:rPr>
          <w:rFonts w:ascii="Arial" w:eastAsia="Arial" w:hAnsi="Arial" w:cs="Arial"/>
          <w:color w:val="000000"/>
          <w:sz w:val="24"/>
          <w:szCs w:val="24"/>
        </w:rPr>
      </w:pPr>
    </w:p>
    <w:p w14:paraId="6C16E5DA" w14:textId="77777777" w:rsidR="00DC4631"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 xml:space="preserve">Remaining issues on lower layer aspects for R18 </w:t>
      </w:r>
      <w:proofErr w:type="spellStart"/>
      <w:r>
        <w:rPr>
          <w:rFonts w:ascii="Arial" w:eastAsia="Arial" w:hAnsi="Arial" w:cs="Arial"/>
          <w:b/>
          <w:sz w:val="24"/>
          <w:szCs w:val="24"/>
        </w:rPr>
        <w:t>sidelink</w:t>
      </w:r>
      <w:proofErr w:type="spellEnd"/>
      <w:r>
        <w:rPr>
          <w:rFonts w:ascii="Arial" w:eastAsia="Arial" w:hAnsi="Arial" w:cs="Arial"/>
          <w:b/>
          <w:sz w:val="24"/>
          <w:szCs w:val="24"/>
        </w:rPr>
        <w:t xml:space="preserve"> positioning</w:t>
      </w:r>
    </w:p>
    <w:p w14:paraId="457CDEF2" w14:textId="77777777" w:rsidR="00DC4631"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6281C267" w14:textId="77777777" w:rsidR="00DC4631"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270BD71D" w14:textId="77777777" w:rsidR="00DC4631" w:rsidRPr="008D26E0" w:rsidRDefault="00000000">
      <w:pPr>
        <w:spacing w:after="120"/>
        <w:ind w:left="1985" w:hanging="1985"/>
        <w:rPr>
          <w:rFonts w:ascii="Arial" w:eastAsia="Arial" w:hAnsi="Arial" w:cs="Arial"/>
          <w:b/>
          <w:sz w:val="24"/>
          <w:szCs w:val="24"/>
          <w:lang w:val="sv-SE"/>
        </w:rPr>
      </w:pPr>
      <w:r w:rsidRPr="008D26E0">
        <w:rPr>
          <w:rFonts w:ascii="Arial" w:eastAsia="Arial" w:hAnsi="Arial" w:cs="Arial"/>
          <w:b/>
          <w:sz w:val="24"/>
          <w:szCs w:val="24"/>
          <w:lang w:val="sv-SE"/>
        </w:rPr>
        <w:t>Agenda Item</w:t>
      </w:r>
      <w:r w:rsidRPr="008D26E0">
        <w:rPr>
          <w:rFonts w:ascii="Arial" w:eastAsia="Arial" w:hAnsi="Arial" w:cs="Arial"/>
          <w:b/>
          <w:sz w:val="24"/>
          <w:szCs w:val="24"/>
          <w:lang w:val="sv-SE"/>
        </w:rPr>
        <w:tab/>
        <w:t>7.2.2</w:t>
      </w:r>
    </w:p>
    <w:p w14:paraId="0C484A61" w14:textId="77777777" w:rsidR="00DC4631" w:rsidRPr="008D26E0" w:rsidRDefault="00000000">
      <w:pPr>
        <w:spacing w:after="120"/>
        <w:ind w:left="1985" w:hanging="1985"/>
        <w:rPr>
          <w:rFonts w:ascii="Arial" w:eastAsia="Arial" w:hAnsi="Arial" w:cs="Arial"/>
          <w:b/>
          <w:sz w:val="24"/>
          <w:szCs w:val="24"/>
          <w:lang w:val="sv-SE"/>
        </w:rPr>
      </w:pPr>
      <w:r w:rsidRPr="008D26E0">
        <w:rPr>
          <w:rFonts w:ascii="Arial" w:eastAsia="Arial" w:hAnsi="Arial" w:cs="Arial"/>
          <w:b/>
          <w:sz w:val="24"/>
          <w:szCs w:val="24"/>
          <w:lang w:val="sv-SE"/>
        </w:rPr>
        <w:t>WID/SID</w:t>
      </w:r>
      <w:r w:rsidRPr="008D26E0">
        <w:rPr>
          <w:rFonts w:ascii="Arial" w:eastAsia="Arial" w:hAnsi="Arial" w:cs="Arial"/>
          <w:b/>
          <w:sz w:val="24"/>
          <w:szCs w:val="24"/>
          <w:lang w:val="sv-SE"/>
        </w:rPr>
        <w:tab/>
        <w:t>NR_pos_enh2</w:t>
      </w:r>
    </w:p>
    <w:p w14:paraId="4C5A32B8" w14:textId="77777777" w:rsidR="00DC4631" w:rsidRDefault="00000000">
      <w:pPr>
        <w:pStyle w:val="Heading1"/>
      </w:pPr>
      <w:bookmarkStart w:id="0" w:name="_heading=h.wt7xoax1kbms" w:colFirst="0" w:colLast="0"/>
      <w:bookmarkEnd w:id="0"/>
      <w:r>
        <w:t>1</w:t>
      </w:r>
      <w:r>
        <w:tab/>
        <w:t>Introduction</w:t>
      </w:r>
    </w:p>
    <w:p w14:paraId="3B58A19F" w14:textId="77777777" w:rsidR="00DC4631" w:rsidRDefault="00000000">
      <w:pPr>
        <w:tabs>
          <w:tab w:val="left" w:pos="724"/>
          <w:tab w:val="left" w:pos="724"/>
          <w:tab w:val="left" w:pos="724"/>
        </w:tabs>
      </w:pPr>
      <w:bookmarkStart w:id="1" w:name="_heading=h.fj5477v6w1xv" w:colFirst="0" w:colLast="0"/>
      <w:bookmarkEnd w:id="1"/>
      <w:r>
        <w:t xml:space="preserve">In this paper, we discuss </w:t>
      </w:r>
      <w:proofErr w:type="gramStart"/>
      <w:r>
        <w:t>remaining</w:t>
      </w:r>
      <w:proofErr w:type="gramEnd"/>
      <w:r>
        <w:t xml:space="preserve"> issues on lower layer aspects for R18 </w:t>
      </w:r>
      <w:proofErr w:type="spellStart"/>
      <w:r>
        <w:t>sidelink</w:t>
      </w:r>
      <w:proofErr w:type="spellEnd"/>
      <w:r>
        <w:t xml:space="preserve"> positioning. </w:t>
      </w:r>
    </w:p>
    <w:p w14:paraId="523D365D" w14:textId="77777777" w:rsidR="00DC4631" w:rsidRDefault="00000000">
      <w:pPr>
        <w:pStyle w:val="Heading1"/>
      </w:pPr>
      <w:bookmarkStart w:id="2" w:name="_heading=h.s4ij6kmjjb6s" w:colFirst="0" w:colLast="0"/>
      <w:bookmarkEnd w:id="2"/>
      <w:r>
        <w:t>2</w:t>
      </w:r>
      <w:r>
        <w:tab/>
        <w:t xml:space="preserve">Discussion </w:t>
      </w:r>
    </w:p>
    <w:p w14:paraId="115B7351" w14:textId="77777777" w:rsidR="00DC4631" w:rsidRDefault="00000000">
      <w:pPr>
        <w:pStyle w:val="Heading2"/>
        <w:tabs>
          <w:tab w:val="left" w:pos="721"/>
        </w:tabs>
      </w:pPr>
      <w:bookmarkStart w:id="3" w:name="_heading=h.lggjtcirjswc" w:colFirst="0" w:colLast="0"/>
      <w:bookmarkEnd w:id="3"/>
      <w:r>
        <w:t>2.1</w:t>
      </w:r>
      <w:r>
        <w:tab/>
      </w:r>
      <w:r>
        <w:tab/>
        <w:t>SL-PRS priority level</w:t>
      </w:r>
    </w:p>
    <w:p w14:paraId="7C63A29E" w14:textId="77777777" w:rsidR="00DC4631" w:rsidRDefault="00000000">
      <w:pPr>
        <w:tabs>
          <w:tab w:val="left" w:pos="721"/>
          <w:tab w:val="left" w:pos="721"/>
        </w:tabs>
      </w:pPr>
      <w:r>
        <w:t xml:space="preserve">In the last RAN2 meeting (RAN2#123), RAN2 agreed SL-PRS priority with 8 </w:t>
      </w:r>
      <w:proofErr w:type="gramStart"/>
      <w:r>
        <w:t>levels</w:t>
      </w:r>
      <w:proofErr w:type="gramEnd"/>
      <w:r>
        <w:t xml:space="preserve"> and they are mapped from </w:t>
      </w:r>
      <w:proofErr w:type="spellStart"/>
      <w:r>
        <w:t>sidelink</w:t>
      </w:r>
      <w:proofErr w:type="spellEnd"/>
      <w:r>
        <w:t xml:space="preserve"> positioning and ranging QoS. </w:t>
      </w:r>
    </w:p>
    <w:p w14:paraId="15629072" w14:textId="77777777" w:rsidR="00DC4631"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Agreements:</w:t>
      </w:r>
    </w:p>
    <w:p w14:paraId="014C2170" w14:textId="77777777" w:rsidR="00DC4631"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Define 8 priority levels for SL-PRS priority, same as the number of priority levels for SL-SCH. Send </w:t>
      </w:r>
      <w:proofErr w:type="gramStart"/>
      <w:r>
        <w:rPr>
          <w:rFonts w:ascii="Arial" w:eastAsia="Arial" w:hAnsi="Arial" w:cs="Arial"/>
        </w:rPr>
        <w:t>a LS</w:t>
      </w:r>
      <w:proofErr w:type="gramEnd"/>
      <w:r>
        <w:rPr>
          <w:rFonts w:ascii="Arial" w:eastAsia="Arial" w:hAnsi="Arial" w:cs="Arial"/>
        </w:rPr>
        <w:t xml:space="preserve"> to RAN1 and SA2 on RAN2 agreement with the understanding that the SL-PRS priority levels are mapped from </w:t>
      </w:r>
      <w:proofErr w:type="spellStart"/>
      <w:r>
        <w:rPr>
          <w:rFonts w:ascii="Arial" w:eastAsia="Arial" w:hAnsi="Arial" w:cs="Arial"/>
        </w:rPr>
        <w:t>sidelink</w:t>
      </w:r>
      <w:proofErr w:type="spellEnd"/>
      <w:r>
        <w:rPr>
          <w:rFonts w:ascii="Arial" w:eastAsia="Arial" w:hAnsi="Arial" w:cs="Arial"/>
        </w:rPr>
        <w:t xml:space="preserve"> positioning/ranging QoS. (14/14)</w:t>
      </w:r>
    </w:p>
    <w:p w14:paraId="60AB65C1" w14:textId="77777777" w:rsidR="00DC4631" w:rsidRDefault="00DC4631"/>
    <w:p w14:paraId="2A6B936E" w14:textId="77777777" w:rsidR="00DC4631" w:rsidRDefault="00000000">
      <w:r>
        <w:t>From LS [4], SL-PRS priority will be used to determine the PSSCH and/or SL-PRS transmit power (</w:t>
      </w:r>
      <m:oMath>
        <m:sSub>
          <m:sSubPr>
            <m:ctrlPr>
              <w:rPr>
                <w:rFonts w:ascii="Cambria Math" w:hAnsi="Cambria Math"/>
              </w:rPr>
            </m:ctrlPr>
          </m:sSubPr>
          <m:e>
            <m:r>
              <w:rPr>
                <w:rFonts w:ascii="Cambria Math" w:hAnsi="Cambria Math"/>
              </w:rPr>
              <m:t>P</m:t>
            </m:r>
          </m:e>
          <m:sub>
            <m:r>
              <w:rPr>
                <w:rFonts w:ascii="Cambria Math" w:hAnsi="Cambria Math"/>
              </w:rPr>
              <m:t>MAX,CBR</m:t>
            </m:r>
          </m:sub>
        </m:sSub>
      </m:oMath>
      <w:r>
        <w:t xml:space="preserve">) and for congestion control (i.e. CR/CBR) at the physical layer, which means that SL-PRS priority is related to providing QoS guarantees and reliable SL-PRS transmission in a shared wireless communication environment. Therefore, the rule to make priority decisions should be specified in standard </w:t>
      </w:r>
      <w:proofErr w:type="gramStart"/>
      <w:r>
        <w:t>i.e.</w:t>
      </w:r>
      <w:proofErr w:type="gramEnd"/>
      <w:r>
        <w:t xml:space="preserve"> should not leave UE implementation. Legacy positioning QoS comprises accuracy value and response time. According to TS 23.032 (GAD), positioning accuracy is defined with 7-bits or 8-bits uncertainty. However, SL-PRS priority will be defined with 8 priority levels (</w:t>
      </w:r>
      <w:proofErr w:type="gramStart"/>
      <w:r>
        <w:t>i.e.</w:t>
      </w:r>
      <w:proofErr w:type="gramEnd"/>
      <w:r>
        <w:t xml:space="preserve"> 3-bits). Accordingly, a mapping/translation rule is needed between 7/8-bits accuracy value and 3-bits SL-PRS priority level. </w:t>
      </w:r>
    </w:p>
    <w:p w14:paraId="7C039AA1" w14:textId="77777777" w:rsidR="00DC4631" w:rsidRDefault="00DC4631"/>
    <w:p w14:paraId="3150111E" w14:textId="77777777" w:rsidR="00DC4631" w:rsidRDefault="00000000" w:rsidP="008D26E0">
      <w:pPr>
        <w:pStyle w:val="Proposal"/>
      </w:pPr>
      <w:r>
        <w:t>Observation 1.</w:t>
      </w:r>
      <w:r>
        <w:tab/>
        <w:t>RAN2 needs a rule for mapping/translation between 3-bits SL-PRS priority and 7/8-bits positioning QoS.</w:t>
      </w:r>
    </w:p>
    <w:p w14:paraId="67AD84D6" w14:textId="77777777" w:rsidR="00DC4631" w:rsidRDefault="00DC4631"/>
    <w:p w14:paraId="06CDF6E3" w14:textId="77777777" w:rsidR="00DC4631" w:rsidRDefault="00000000">
      <w:pPr>
        <w:rPr>
          <w:b/>
          <w:u w:val="single"/>
        </w:rPr>
      </w:pPr>
      <w:r>
        <w:rPr>
          <w:b/>
          <w:u w:val="single"/>
        </w:rPr>
        <w:t>Option 1</w:t>
      </w:r>
    </w:p>
    <w:p w14:paraId="26852095" w14:textId="77777777" w:rsidR="00DC4631" w:rsidRDefault="00000000">
      <w:r>
        <w:t xml:space="preserve">One simple approach is using predefined mapping rules. In case of 7-bits accuracy, SL-PRS priority is derived by an equation with floor(accuracy/16). For example, if the accuracy value is 2, SL-PRS priority is 0. In case of 8-bits accuracy, SL-PRS priority is derived by an equation with floor(accuracy/32). </w:t>
      </w:r>
    </w:p>
    <w:p w14:paraId="5C3FBDDB" w14:textId="77777777" w:rsidR="00DC4631" w:rsidRDefault="00DC4631"/>
    <w:p w14:paraId="14637093" w14:textId="77777777" w:rsidR="00DC4631" w:rsidRDefault="00000000">
      <w:r>
        <w:t>Below is an example of mapping tables between 7/8-bits positioning accuracy and 3-bits SL-priority.</w:t>
      </w:r>
    </w:p>
    <w:p w14:paraId="45E26E1A" w14:textId="77777777" w:rsidR="00DC4631" w:rsidRDefault="00DC4631"/>
    <w:tbl>
      <w:tblPr>
        <w:tblStyle w:val="afffffffffffd"/>
        <w:tblW w:w="59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77"/>
        <w:gridCol w:w="2977"/>
      </w:tblGrid>
      <w:tr w:rsidR="00DC4631" w14:paraId="485D92B7" w14:textId="77777777">
        <w:trPr>
          <w:cantSplit/>
          <w:jc w:val="center"/>
        </w:trPr>
        <w:tc>
          <w:tcPr>
            <w:tcW w:w="2977" w:type="dxa"/>
          </w:tcPr>
          <w:p w14:paraId="1AA6A5DA" w14:textId="77777777" w:rsidR="00DC4631" w:rsidRDefault="00000000">
            <w:pPr>
              <w:keepNext/>
              <w:keepLines/>
              <w:jc w:val="center"/>
              <w:rPr>
                <w:rFonts w:ascii="Arial" w:eastAsia="Arial" w:hAnsi="Arial" w:cs="Arial"/>
                <w:b/>
                <w:sz w:val="18"/>
                <w:szCs w:val="18"/>
              </w:rPr>
            </w:pPr>
            <w:r>
              <w:rPr>
                <w:rFonts w:ascii="Arial" w:eastAsia="Arial" w:hAnsi="Arial" w:cs="Arial"/>
                <w:b/>
                <w:sz w:val="18"/>
                <w:szCs w:val="18"/>
              </w:rPr>
              <w:lastRenderedPageBreak/>
              <w:t>Positioning accuracy (7-bits)</w:t>
            </w:r>
          </w:p>
        </w:tc>
        <w:tc>
          <w:tcPr>
            <w:tcW w:w="2977" w:type="dxa"/>
          </w:tcPr>
          <w:p w14:paraId="06355DD6" w14:textId="77777777" w:rsidR="00DC4631" w:rsidRDefault="00000000">
            <w:pPr>
              <w:keepNext/>
              <w:keepLines/>
              <w:jc w:val="center"/>
              <w:rPr>
                <w:rFonts w:ascii="Arial" w:eastAsia="Arial" w:hAnsi="Arial" w:cs="Arial"/>
                <w:b/>
                <w:sz w:val="18"/>
                <w:szCs w:val="18"/>
              </w:rPr>
            </w:pPr>
            <w:r>
              <w:rPr>
                <w:rFonts w:ascii="Arial" w:eastAsia="Arial" w:hAnsi="Arial" w:cs="Arial"/>
                <w:b/>
                <w:sz w:val="18"/>
                <w:szCs w:val="18"/>
              </w:rPr>
              <w:t>SL-PRS priority (3-bits)</w:t>
            </w:r>
          </w:p>
        </w:tc>
      </w:tr>
      <w:tr w:rsidR="00DC4631" w14:paraId="75278EDB" w14:textId="77777777">
        <w:trPr>
          <w:cantSplit/>
          <w:jc w:val="center"/>
        </w:trPr>
        <w:tc>
          <w:tcPr>
            <w:tcW w:w="2977" w:type="dxa"/>
          </w:tcPr>
          <w:p w14:paraId="48D24441"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0</w:t>
            </w:r>
          </w:p>
        </w:tc>
        <w:tc>
          <w:tcPr>
            <w:tcW w:w="2977" w:type="dxa"/>
          </w:tcPr>
          <w:p w14:paraId="45916048"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0</w:t>
            </w:r>
          </w:p>
        </w:tc>
      </w:tr>
      <w:tr w:rsidR="00DC4631" w14:paraId="1C7B54DB" w14:textId="77777777">
        <w:trPr>
          <w:cantSplit/>
          <w:jc w:val="center"/>
        </w:trPr>
        <w:tc>
          <w:tcPr>
            <w:tcW w:w="2977" w:type="dxa"/>
          </w:tcPr>
          <w:p w14:paraId="09A06C8F"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1</w:t>
            </w:r>
          </w:p>
        </w:tc>
        <w:tc>
          <w:tcPr>
            <w:tcW w:w="2977" w:type="dxa"/>
          </w:tcPr>
          <w:p w14:paraId="6A716D4F"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0</w:t>
            </w:r>
          </w:p>
        </w:tc>
      </w:tr>
      <w:tr w:rsidR="00DC4631" w14:paraId="3CCAC9EA" w14:textId="77777777">
        <w:trPr>
          <w:cantSplit/>
          <w:jc w:val="center"/>
        </w:trPr>
        <w:tc>
          <w:tcPr>
            <w:tcW w:w="2977" w:type="dxa"/>
          </w:tcPr>
          <w:p w14:paraId="42731147"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2</w:t>
            </w:r>
          </w:p>
        </w:tc>
        <w:tc>
          <w:tcPr>
            <w:tcW w:w="2977" w:type="dxa"/>
          </w:tcPr>
          <w:p w14:paraId="536AA1B7"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0</w:t>
            </w:r>
          </w:p>
        </w:tc>
      </w:tr>
      <w:tr w:rsidR="00DC4631" w14:paraId="658CAE0B" w14:textId="77777777">
        <w:trPr>
          <w:cantSplit/>
          <w:jc w:val="center"/>
        </w:trPr>
        <w:tc>
          <w:tcPr>
            <w:tcW w:w="2977" w:type="dxa"/>
          </w:tcPr>
          <w:p w14:paraId="4AB0E714"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c>
          <w:tcPr>
            <w:tcW w:w="2977" w:type="dxa"/>
          </w:tcPr>
          <w:p w14:paraId="7F9DD8A2"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r>
      <w:tr w:rsidR="00DC4631" w14:paraId="7B0EC8D8" w14:textId="77777777">
        <w:trPr>
          <w:cantSplit/>
          <w:jc w:val="center"/>
        </w:trPr>
        <w:tc>
          <w:tcPr>
            <w:tcW w:w="2977" w:type="dxa"/>
          </w:tcPr>
          <w:p w14:paraId="60FDCB1D"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15</w:t>
            </w:r>
          </w:p>
        </w:tc>
        <w:tc>
          <w:tcPr>
            <w:tcW w:w="2977" w:type="dxa"/>
          </w:tcPr>
          <w:p w14:paraId="0365FFB1"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0</w:t>
            </w:r>
          </w:p>
        </w:tc>
      </w:tr>
      <w:tr w:rsidR="00DC4631" w14:paraId="38ACAD8E" w14:textId="77777777">
        <w:trPr>
          <w:cantSplit/>
          <w:jc w:val="center"/>
        </w:trPr>
        <w:tc>
          <w:tcPr>
            <w:tcW w:w="2977" w:type="dxa"/>
          </w:tcPr>
          <w:p w14:paraId="013BF25F"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16</w:t>
            </w:r>
          </w:p>
        </w:tc>
        <w:tc>
          <w:tcPr>
            <w:tcW w:w="2977" w:type="dxa"/>
          </w:tcPr>
          <w:p w14:paraId="73CDC933"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1</w:t>
            </w:r>
          </w:p>
        </w:tc>
      </w:tr>
      <w:tr w:rsidR="00DC4631" w14:paraId="7DD751C1" w14:textId="77777777">
        <w:trPr>
          <w:cantSplit/>
          <w:jc w:val="center"/>
        </w:trPr>
        <w:tc>
          <w:tcPr>
            <w:tcW w:w="2977" w:type="dxa"/>
          </w:tcPr>
          <w:p w14:paraId="538AE18C"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17</w:t>
            </w:r>
          </w:p>
        </w:tc>
        <w:tc>
          <w:tcPr>
            <w:tcW w:w="2977" w:type="dxa"/>
          </w:tcPr>
          <w:p w14:paraId="11FBA435"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1</w:t>
            </w:r>
          </w:p>
        </w:tc>
      </w:tr>
      <w:tr w:rsidR="00DC4631" w14:paraId="436512FA" w14:textId="77777777">
        <w:trPr>
          <w:cantSplit/>
          <w:jc w:val="center"/>
        </w:trPr>
        <w:tc>
          <w:tcPr>
            <w:tcW w:w="2977" w:type="dxa"/>
          </w:tcPr>
          <w:p w14:paraId="48684469"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c>
          <w:tcPr>
            <w:tcW w:w="2977" w:type="dxa"/>
          </w:tcPr>
          <w:p w14:paraId="63154E2D"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r>
      <w:tr w:rsidR="00DC4631" w14:paraId="66293618" w14:textId="77777777">
        <w:trPr>
          <w:cantSplit/>
          <w:jc w:val="center"/>
        </w:trPr>
        <w:tc>
          <w:tcPr>
            <w:tcW w:w="2977" w:type="dxa"/>
          </w:tcPr>
          <w:p w14:paraId="1795D99D"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31</w:t>
            </w:r>
          </w:p>
        </w:tc>
        <w:tc>
          <w:tcPr>
            <w:tcW w:w="2977" w:type="dxa"/>
          </w:tcPr>
          <w:p w14:paraId="6ACA18E0"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1</w:t>
            </w:r>
          </w:p>
        </w:tc>
      </w:tr>
      <w:tr w:rsidR="00DC4631" w14:paraId="403840AA" w14:textId="77777777">
        <w:trPr>
          <w:cantSplit/>
          <w:jc w:val="center"/>
        </w:trPr>
        <w:tc>
          <w:tcPr>
            <w:tcW w:w="2977" w:type="dxa"/>
          </w:tcPr>
          <w:p w14:paraId="560D2623"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32</w:t>
            </w:r>
          </w:p>
        </w:tc>
        <w:tc>
          <w:tcPr>
            <w:tcW w:w="2977" w:type="dxa"/>
          </w:tcPr>
          <w:p w14:paraId="517CEA60"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2</w:t>
            </w:r>
          </w:p>
        </w:tc>
      </w:tr>
      <w:tr w:rsidR="00DC4631" w14:paraId="22DA9273" w14:textId="77777777">
        <w:trPr>
          <w:cantSplit/>
          <w:jc w:val="center"/>
        </w:trPr>
        <w:tc>
          <w:tcPr>
            <w:tcW w:w="2977" w:type="dxa"/>
          </w:tcPr>
          <w:p w14:paraId="491580CA"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33</w:t>
            </w:r>
          </w:p>
        </w:tc>
        <w:tc>
          <w:tcPr>
            <w:tcW w:w="2977" w:type="dxa"/>
          </w:tcPr>
          <w:p w14:paraId="58FAA6B7"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2</w:t>
            </w:r>
          </w:p>
        </w:tc>
      </w:tr>
      <w:tr w:rsidR="00DC4631" w14:paraId="0D745C23" w14:textId="77777777">
        <w:trPr>
          <w:cantSplit/>
          <w:jc w:val="center"/>
        </w:trPr>
        <w:tc>
          <w:tcPr>
            <w:tcW w:w="2977" w:type="dxa"/>
          </w:tcPr>
          <w:p w14:paraId="363102B2"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c>
          <w:tcPr>
            <w:tcW w:w="2977" w:type="dxa"/>
          </w:tcPr>
          <w:p w14:paraId="114133FE"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r>
      <w:tr w:rsidR="00DC4631" w14:paraId="0D416065" w14:textId="77777777">
        <w:trPr>
          <w:cantSplit/>
          <w:jc w:val="center"/>
        </w:trPr>
        <w:tc>
          <w:tcPr>
            <w:tcW w:w="2977" w:type="dxa"/>
          </w:tcPr>
          <w:p w14:paraId="43FF5B6B"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47</w:t>
            </w:r>
          </w:p>
        </w:tc>
        <w:tc>
          <w:tcPr>
            <w:tcW w:w="2977" w:type="dxa"/>
          </w:tcPr>
          <w:p w14:paraId="3662F442"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2</w:t>
            </w:r>
          </w:p>
        </w:tc>
      </w:tr>
      <w:tr w:rsidR="00DC4631" w14:paraId="597878D4" w14:textId="77777777">
        <w:trPr>
          <w:cantSplit/>
          <w:jc w:val="center"/>
        </w:trPr>
        <w:tc>
          <w:tcPr>
            <w:tcW w:w="2977" w:type="dxa"/>
          </w:tcPr>
          <w:p w14:paraId="201BC30F"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48</w:t>
            </w:r>
          </w:p>
        </w:tc>
        <w:tc>
          <w:tcPr>
            <w:tcW w:w="2977" w:type="dxa"/>
          </w:tcPr>
          <w:p w14:paraId="6416CB0C"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3</w:t>
            </w:r>
          </w:p>
        </w:tc>
      </w:tr>
      <w:tr w:rsidR="00DC4631" w14:paraId="51BA22CC" w14:textId="77777777">
        <w:trPr>
          <w:cantSplit/>
          <w:jc w:val="center"/>
        </w:trPr>
        <w:tc>
          <w:tcPr>
            <w:tcW w:w="2977" w:type="dxa"/>
          </w:tcPr>
          <w:p w14:paraId="7DC04550"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c>
          <w:tcPr>
            <w:tcW w:w="2977" w:type="dxa"/>
          </w:tcPr>
          <w:p w14:paraId="54300845"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r>
      <w:tr w:rsidR="00DC4631" w14:paraId="6CD652F8" w14:textId="77777777">
        <w:trPr>
          <w:cantSplit/>
          <w:jc w:val="center"/>
        </w:trPr>
        <w:tc>
          <w:tcPr>
            <w:tcW w:w="2977" w:type="dxa"/>
          </w:tcPr>
          <w:p w14:paraId="6CD5BCE1"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c>
          <w:tcPr>
            <w:tcW w:w="2977" w:type="dxa"/>
          </w:tcPr>
          <w:p w14:paraId="5EBBFC99"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r>
      <w:tr w:rsidR="00DC4631" w14:paraId="25C35B92" w14:textId="77777777">
        <w:trPr>
          <w:cantSplit/>
          <w:jc w:val="center"/>
        </w:trPr>
        <w:tc>
          <w:tcPr>
            <w:tcW w:w="2977" w:type="dxa"/>
          </w:tcPr>
          <w:p w14:paraId="7539E8AE"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127</w:t>
            </w:r>
          </w:p>
        </w:tc>
        <w:tc>
          <w:tcPr>
            <w:tcW w:w="2977" w:type="dxa"/>
          </w:tcPr>
          <w:p w14:paraId="49A04D54"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7</w:t>
            </w:r>
          </w:p>
        </w:tc>
      </w:tr>
    </w:tbl>
    <w:p w14:paraId="529CB187" w14:textId="77777777" w:rsidR="00DC4631" w:rsidRDefault="00DC4631"/>
    <w:tbl>
      <w:tblPr>
        <w:tblStyle w:val="afffffffffffe"/>
        <w:tblW w:w="59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77"/>
        <w:gridCol w:w="2977"/>
      </w:tblGrid>
      <w:tr w:rsidR="00DC4631" w14:paraId="31862319" w14:textId="77777777">
        <w:trPr>
          <w:cantSplit/>
          <w:jc w:val="center"/>
        </w:trPr>
        <w:tc>
          <w:tcPr>
            <w:tcW w:w="2977" w:type="dxa"/>
          </w:tcPr>
          <w:p w14:paraId="60535870" w14:textId="77777777" w:rsidR="00DC4631" w:rsidRDefault="00000000">
            <w:pPr>
              <w:keepNext/>
              <w:keepLines/>
              <w:jc w:val="center"/>
              <w:rPr>
                <w:rFonts w:ascii="Arial" w:eastAsia="Arial" w:hAnsi="Arial" w:cs="Arial"/>
                <w:b/>
                <w:sz w:val="18"/>
                <w:szCs w:val="18"/>
              </w:rPr>
            </w:pPr>
            <w:r>
              <w:rPr>
                <w:rFonts w:ascii="Arial" w:eastAsia="Arial" w:hAnsi="Arial" w:cs="Arial"/>
                <w:b/>
                <w:sz w:val="18"/>
                <w:szCs w:val="18"/>
              </w:rPr>
              <w:t>Positioning accuracy (8-bits)</w:t>
            </w:r>
          </w:p>
        </w:tc>
        <w:tc>
          <w:tcPr>
            <w:tcW w:w="2977" w:type="dxa"/>
          </w:tcPr>
          <w:p w14:paraId="7874BD11" w14:textId="77777777" w:rsidR="00DC4631" w:rsidRDefault="00000000">
            <w:pPr>
              <w:keepNext/>
              <w:keepLines/>
              <w:jc w:val="center"/>
              <w:rPr>
                <w:rFonts w:ascii="Arial" w:eastAsia="Arial" w:hAnsi="Arial" w:cs="Arial"/>
                <w:b/>
                <w:sz w:val="18"/>
                <w:szCs w:val="18"/>
              </w:rPr>
            </w:pPr>
            <w:r>
              <w:rPr>
                <w:rFonts w:ascii="Arial" w:eastAsia="Arial" w:hAnsi="Arial" w:cs="Arial"/>
                <w:b/>
                <w:sz w:val="18"/>
                <w:szCs w:val="18"/>
              </w:rPr>
              <w:t>SL-PRS priority (3-bits)</w:t>
            </w:r>
          </w:p>
        </w:tc>
      </w:tr>
      <w:tr w:rsidR="00DC4631" w14:paraId="7BFD06E9" w14:textId="77777777">
        <w:trPr>
          <w:cantSplit/>
          <w:jc w:val="center"/>
        </w:trPr>
        <w:tc>
          <w:tcPr>
            <w:tcW w:w="2977" w:type="dxa"/>
          </w:tcPr>
          <w:p w14:paraId="01FD3B8B"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0</w:t>
            </w:r>
          </w:p>
        </w:tc>
        <w:tc>
          <w:tcPr>
            <w:tcW w:w="2977" w:type="dxa"/>
          </w:tcPr>
          <w:p w14:paraId="6AE20595"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0</w:t>
            </w:r>
          </w:p>
        </w:tc>
      </w:tr>
      <w:tr w:rsidR="00DC4631" w14:paraId="4BC5083E" w14:textId="77777777">
        <w:trPr>
          <w:cantSplit/>
          <w:jc w:val="center"/>
        </w:trPr>
        <w:tc>
          <w:tcPr>
            <w:tcW w:w="2977" w:type="dxa"/>
          </w:tcPr>
          <w:p w14:paraId="34FF0B10"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1</w:t>
            </w:r>
          </w:p>
        </w:tc>
        <w:tc>
          <w:tcPr>
            <w:tcW w:w="2977" w:type="dxa"/>
          </w:tcPr>
          <w:p w14:paraId="37582660"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0</w:t>
            </w:r>
          </w:p>
        </w:tc>
      </w:tr>
      <w:tr w:rsidR="00DC4631" w14:paraId="3D64127C" w14:textId="77777777">
        <w:trPr>
          <w:cantSplit/>
          <w:jc w:val="center"/>
        </w:trPr>
        <w:tc>
          <w:tcPr>
            <w:tcW w:w="2977" w:type="dxa"/>
          </w:tcPr>
          <w:p w14:paraId="60DA046B"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2</w:t>
            </w:r>
          </w:p>
        </w:tc>
        <w:tc>
          <w:tcPr>
            <w:tcW w:w="2977" w:type="dxa"/>
          </w:tcPr>
          <w:p w14:paraId="26E86B2B"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0</w:t>
            </w:r>
          </w:p>
        </w:tc>
      </w:tr>
      <w:tr w:rsidR="00DC4631" w14:paraId="322BFF05" w14:textId="77777777">
        <w:trPr>
          <w:cantSplit/>
          <w:jc w:val="center"/>
        </w:trPr>
        <w:tc>
          <w:tcPr>
            <w:tcW w:w="2977" w:type="dxa"/>
          </w:tcPr>
          <w:p w14:paraId="4325EBEC"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c>
          <w:tcPr>
            <w:tcW w:w="2977" w:type="dxa"/>
          </w:tcPr>
          <w:p w14:paraId="20D8A483"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r>
      <w:tr w:rsidR="00DC4631" w14:paraId="4A78DC58" w14:textId="77777777">
        <w:trPr>
          <w:cantSplit/>
          <w:jc w:val="center"/>
        </w:trPr>
        <w:tc>
          <w:tcPr>
            <w:tcW w:w="2977" w:type="dxa"/>
          </w:tcPr>
          <w:p w14:paraId="5CE33CF4"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31</w:t>
            </w:r>
          </w:p>
        </w:tc>
        <w:tc>
          <w:tcPr>
            <w:tcW w:w="2977" w:type="dxa"/>
          </w:tcPr>
          <w:p w14:paraId="14A64A30"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0</w:t>
            </w:r>
          </w:p>
        </w:tc>
      </w:tr>
      <w:tr w:rsidR="00DC4631" w14:paraId="400F8829" w14:textId="77777777">
        <w:trPr>
          <w:cantSplit/>
          <w:jc w:val="center"/>
        </w:trPr>
        <w:tc>
          <w:tcPr>
            <w:tcW w:w="2977" w:type="dxa"/>
          </w:tcPr>
          <w:p w14:paraId="19A9EBB2"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32</w:t>
            </w:r>
          </w:p>
        </w:tc>
        <w:tc>
          <w:tcPr>
            <w:tcW w:w="2977" w:type="dxa"/>
          </w:tcPr>
          <w:p w14:paraId="26C3C955"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1</w:t>
            </w:r>
          </w:p>
        </w:tc>
      </w:tr>
      <w:tr w:rsidR="00DC4631" w14:paraId="63FD4145" w14:textId="77777777">
        <w:trPr>
          <w:cantSplit/>
          <w:jc w:val="center"/>
        </w:trPr>
        <w:tc>
          <w:tcPr>
            <w:tcW w:w="2977" w:type="dxa"/>
          </w:tcPr>
          <w:p w14:paraId="2EE77545"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33</w:t>
            </w:r>
          </w:p>
        </w:tc>
        <w:tc>
          <w:tcPr>
            <w:tcW w:w="2977" w:type="dxa"/>
          </w:tcPr>
          <w:p w14:paraId="008AB2E2"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1</w:t>
            </w:r>
          </w:p>
        </w:tc>
      </w:tr>
      <w:tr w:rsidR="00DC4631" w14:paraId="2806A11E" w14:textId="77777777">
        <w:trPr>
          <w:cantSplit/>
          <w:jc w:val="center"/>
        </w:trPr>
        <w:tc>
          <w:tcPr>
            <w:tcW w:w="2977" w:type="dxa"/>
          </w:tcPr>
          <w:p w14:paraId="05BDE49D"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c>
          <w:tcPr>
            <w:tcW w:w="2977" w:type="dxa"/>
          </w:tcPr>
          <w:p w14:paraId="60F8133B"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r>
      <w:tr w:rsidR="00DC4631" w14:paraId="1423DCE6" w14:textId="77777777">
        <w:trPr>
          <w:cantSplit/>
          <w:jc w:val="center"/>
        </w:trPr>
        <w:tc>
          <w:tcPr>
            <w:tcW w:w="2977" w:type="dxa"/>
          </w:tcPr>
          <w:p w14:paraId="215FB7D8"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63</w:t>
            </w:r>
          </w:p>
        </w:tc>
        <w:tc>
          <w:tcPr>
            <w:tcW w:w="2977" w:type="dxa"/>
          </w:tcPr>
          <w:p w14:paraId="701C98EE"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1</w:t>
            </w:r>
          </w:p>
        </w:tc>
      </w:tr>
      <w:tr w:rsidR="00DC4631" w14:paraId="6CAC2D16" w14:textId="77777777">
        <w:trPr>
          <w:cantSplit/>
          <w:jc w:val="center"/>
        </w:trPr>
        <w:tc>
          <w:tcPr>
            <w:tcW w:w="2977" w:type="dxa"/>
          </w:tcPr>
          <w:p w14:paraId="3EDE0F8A"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64</w:t>
            </w:r>
          </w:p>
        </w:tc>
        <w:tc>
          <w:tcPr>
            <w:tcW w:w="2977" w:type="dxa"/>
          </w:tcPr>
          <w:p w14:paraId="6806EC82"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2</w:t>
            </w:r>
          </w:p>
        </w:tc>
      </w:tr>
      <w:tr w:rsidR="00DC4631" w14:paraId="115F04C5" w14:textId="77777777">
        <w:trPr>
          <w:cantSplit/>
          <w:jc w:val="center"/>
        </w:trPr>
        <w:tc>
          <w:tcPr>
            <w:tcW w:w="2977" w:type="dxa"/>
          </w:tcPr>
          <w:p w14:paraId="244A9A7B"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65</w:t>
            </w:r>
          </w:p>
        </w:tc>
        <w:tc>
          <w:tcPr>
            <w:tcW w:w="2977" w:type="dxa"/>
          </w:tcPr>
          <w:p w14:paraId="5D153354"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2</w:t>
            </w:r>
          </w:p>
        </w:tc>
      </w:tr>
      <w:tr w:rsidR="00DC4631" w14:paraId="50A43CAC" w14:textId="77777777">
        <w:trPr>
          <w:cantSplit/>
          <w:jc w:val="center"/>
        </w:trPr>
        <w:tc>
          <w:tcPr>
            <w:tcW w:w="2977" w:type="dxa"/>
          </w:tcPr>
          <w:p w14:paraId="0546B896"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c>
          <w:tcPr>
            <w:tcW w:w="2977" w:type="dxa"/>
          </w:tcPr>
          <w:p w14:paraId="0523FCC1"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r>
      <w:tr w:rsidR="00DC4631" w14:paraId="1CDC7BC8" w14:textId="77777777">
        <w:trPr>
          <w:cantSplit/>
          <w:jc w:val="center"/>
        </w:trPr>
        <w:tc>
          <w:tcPr>
            <w:tcW w:w="2977" w:type="dxa"/>
          </w:tcPr>
          <w:p w14:paraId="47B8740A"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95</w:t>
            </w:r>
          </w:p>
        </w:tc>
        <w:tc>
          <w:tcPr>
            <w:tcW w:w="2977" w:type="dxa"/>
          </w:tcPr>
          <w:p w14:paraId="0A489082"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2</w:t>
            </w:r>
          </w:p>
        </w:tc>
      </w:tr>
      <w:tr w:rsidR="00DC4631" w14:paraId="07341D36" w14:textId="77777777">
        <w:trPr>
          <w:cantSplit/>
          <w:jc w:val="center"/>
        </w:trPr>
        <w:tc>
          <w:tcPr>
            <w:tcW w:w="2977" w:type="dxa"/>
          </w:tcPr>
          <w:p w14:paraId="5185761B"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96</w:t>
            </w:r>
          </w:p>
        </w:tc>
        <w:tc>
          <w:tcPr>
            <w:tcW w:w="2977" w:type="dxa"/>
          </w:tcPr>
          <w:p w14:paraId="0810CA78"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3</w:t>
            </w:r>
          </w:p>
        </w:tc>
      </w:tr>
      <w:tr w:rsidR="00DC4631" w14:paraId="27A861E0" w14:textId="77777777">
        <w:trPr>
          <w:cantSplit/>
          <w:jc w:val="center"/>
        </w:trPr>
        <w:tc>
          <w:tcPr>
            <w:tcW w:w="2977" w:type="dxa"/>
          </w:tcPr>
          <w:p w14:paraId="75515C42"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c>
          <w:tcPr>
            <w:tcW w:w="2977" w:type="dxa"/>
          </w:tcPr>
          <w:p w14:paraId="4D4D404B"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r>
      <w:tr w:rsidR="00DC4631" w14:paraId="4A8F3C3B" w14:textId="77777777">
        <w:trPr>
          <w:cantSplit/>
          <w:jc w:val="center"/>
        </w:trPr>
        <w:tc>
          <w:tcPr>
            <w:tcW w:w="2977" w:type="dxa"/>
          </w:tcPr>
          <w:p w14:paraId="01BFA60C"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c>
          <w:tcPr>
            <w:tcW w:w="2977" w:type="dxa"/>
          </w:tcPr>
          <w:p w14:paraId="3051BB67"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w:t>
            </w:r>
          </w:p>
        </w:tc>
      </w:tr>
      <w:tr w:rsidR="00DC4631" w14:paraId="12907C26" w14:textId="77777777">
        <w:trPr>
          <w:cantSplit/>
          <w:trHeight w:val="194"/>
          <w:jc w:val="center"/>
        </w:trPr>
        <w:tc>
          <w:tcPr>
            <w:tcW w:w="2977" w:type="dxa"/>
          </w:tcPr>
          <w:p w14:paraId="74067DCB"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255</w:t>
            </w:r>
          </w:p>
        </w:tc>
        <w:tc>
          <w:tcPr>
            <w:tcW w:w="2977" w:type="dxa"/>
          </w:tcPr>
          <w:p w14:paraId="3814D732" w14:textId="77777777" w:rsidR="00DC4631" w:rsidRDefault="00000000">
            <w:pPr>
              <w:keepNext/>
              <w:keepLines/>
              <w:jc w:val="center"/>
              <w:rPr>
                <w:rFonts w:ascii="Arial" w:eastAsia="Arial" w:hAnsi="Arial" w:cs="Arial"/>
                <w:sz w:val="18"/>
                <w:szCs w:val="18"/>
              </w:rPr>
            </w:pPr>
            <w:r>
              <w:rPr>
                <w:rFonts w:ascii="Arial" w:eastAsia="Arial" w:hAnsi="Arial" w:cs="Arial"/>
                <w:sz w:val="18"/>
                <w:szCs w:val="18"/>
              </w:rPr>
              <w:t>7</w:t>
            </w:r>
          </w:p>
        </w:tc>
      </w:tr>
    </w:tbl>
    <w:p w14:paraId="4BF76F42" w14:textId="77777777" w:rsidR="00DC4631" w:rsidRDefault="00DC4631">
      <w:pPr>
        <w:tabs>
          <w:tab w:val="left" w:pos="1843"/>
        </w:tabs>
      </w:pPr>
    </w:p>
    <w:p w14:paraId="6E740C51" w14:textId="77777777" w:rsidR="00DC4631" w:rsidRDefault="00000000">
      <w:pPr>
        <w:tabs>
          <w:tab w:val="left" w:pos="1843"/>
        </w:tabs>
        <w:rPr>
          <w:b/>
          <w:u w:val="single"/>
        </w:rPr>
      </w:pPr>
      <w:r>
        <w:rPr>
          <w:b/>
          <w:u w:val="single"/>
        </w:rPr>
        <w:t>Option 2</w:t>
      </w:r>
    </w:p>
    <w:p w14:paraId="75097B5B" w14:textId="77777777" w:rsidR="00DC4631" w:rsidRDefault="00000000">
      <w:pPr>
        <w:tabs>
          <w:tab w:val="left" w:pos="1843"/>
        </w:tabs>
      </w:pPr>
      <w:r>
        <w:t xml:space="preserve">Another approach is that SL-PRS priority is determined based on configured thresholds. At SLPP session setup, LMF or server UE can (pre-)configure SL-PRS priority threshold. With this, UE can calculate SL-PRS priority from positioning QoS.  </w:t>
      </w:r>
    </w:p>
    <w:p w14:paraId="07CE3CAF" w14:textId="77777777" w:rsidR="00DC4631" w:rsidRDefault="00DC4631">
      <w:pPr>
        <w:tabs>
          <w:tab w:val="left" w:pos="1843"/>
        </w:tabs>
      </w:pPr>
    </w:p>
    <w:p w14:paraId="0DFACB56" w14:textId="77777777" w:rsidR="00DC4631" w:rsidRDefault="00000000">
      <w:r>
        <w:t>Below is an example of SL-PRS priority threshold configuration.</w:t>
      </w:r>
    </w:p>
    <w:tbl>
      <w:tblPr>
        <w:tblStyle w:val="affffffffffff"/>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C4631" w14:paraId="050D2FB7" w14:textId="77777777">
        <w:tc>
          <w:tcPr>
            <w:tcW w:w="10204" w:type="dxa"/>
            <w:shd w:val="clear" w:color="auto" w:fill="auto"/>
            <w:tcMar>
              <w:top w:w="100" w:type="dxa"/>
              <w:left w:w="100" w:type="dxa"/>
              <w:bottom w:w="100" w:type="dxa"/>
              <w:right w:w="100" w:type="dxa"/>
            </w:tcMar>
          </w:tcPr>
          <w:p w14:paraId="695759D6" w14:textId="77777777" w:rsidR="00DC4631" w:rsidRDefault="00000000">
            <w:pPr>
              <w:shd w:val="clear" w:color="auto" w:fill="E6E6E6"/>
              <w:tabs>
                <w:tab w:val="left" w:pos="721"/>
                <w:tab w:val="left" w:pos="721"/>
              </w:tabs>
              <w:rPr>
                <w:rFonts w:ascii="Courier New" w:eastAsia="Courier New" w:hAnsi="Courier New" w:cs="Courier New"/>
                <w:sz w:val="16"/>
                <w:szCs w:val="16"/>
              </w:rPr>
            </w:pPr>
            <w:r>
              <w:rPr>
                <w:rFonts w:ascii="Courier New" w:eastAsia="Courier New" w:hAnsi="Courier New" w:cs="Courier New"/>
                <w:sz w:val="16"/>
                <w:szCs w:val="16"/>
              </w:rPr>
              <w:t>SL-PRS-PriorityConfigList-r</w:t>
            </w:r>
            <w:proofErr w:type="gramStart"/>
            <w:r>
              <w:rPr>
                <w:rFonts w:ascii="Courier New" w:eastAsia="Courier New" w:hAnsi="Courier New" w:cs="Courier New"/>
                <w:sz w:val="16"/>
                <w:szCs w:val="16"/>
              </w:rPr>
              <w:t>18 ::=</w:t>
            </w:r>
            <w:proofErr w:type="gramEnd"/>
            <w:r>
              <w:rPr>
                <w:rFonts w:ascii="Courier New" w:eastAsia="Courier New" w:hAnsi="Courier New" w:cs="Courier New"/>
                <w:sz w:val="16"/>
                <w:szCs w:val="16"/>
              </w:rPr>
              <w:t xml:space="preserve"> SEQUENCE (SIZE (0..7)) OF SL-PRS-PriorityConfigIndex-r18</w:t>
            </w:r>
          </w:p>
          <w:p w14:paraId="571E5E67" w14:textId="77777777" w:rsidR="00DC4631" w:rsidRDefault="00000000">
            <w:pPr>
              <w:shd w:val="clear" w:color="auto" w:fill="E6E6E6"/>
              <w:tabs>
                <w:tab w:val="left" w:pos="721"/>
                <w:tab w:val="left" w:pos="721"/>
              </w:tabs>
              <w:rPr>
                <w:rFonts w:ascii="Courier New" w:eastAsia="Courier New" w:hAnsi="Courier New" w:cs="Courier New"/>
                <w:sz w:val="16"/>
                <w:szCs w:val="16"/>
              </w:rPr>
            </w:pPr>
            <w:r>
              <w:rPr>
                <w:rFonts w:ascii="Courier New" w:eastAsia="Courier New" w:hAnsi="Courier New" w:cs="Courier New"/>
                <w:sz w:val="16"/>
                <w:szCs w:val="16"/>
              </w:rPr>
              <w:t>SL-PRS-PriorityConfigIndex-r</w:t>
            </w:r>
            <w:proofErr w:type="gramStart"/>
            <w:r>
              <w:rPr>
                <w:rFonts w:ascii="Courier New" w:eastAsia="Courier New" w:hAnsi="Courier New" w:cs="Courier New"/>
                <w:sz w:val="16"/>
                <w:szCs w:val="16"/>
              </w:rPr>
              <w:t>18 ::=</w:t>
            </w:r>
            <w:proofErr w:type="gramEnd"/>
            <w:r>
              <w:rPr>
                <w:rFonts w:ascii="Courier New" w:eastAsia="Courier New" w:hAnsi="Courier New" w:cs="Courier New"/>
                <w:sz w:val="16"/>
                <w:szCs w:val="16"/>
              </w:rPr>
              <w:tab/>
              <w:t>SEQUENCE {</w:t>
            </w:r>
          </w:p>
          <w:p w14:paraId="43187254" w14:textId="77777777" w:rsidR="00DC4631" w:rsidRDefault="00000000">
            <w:pPr>
              <w:shd w:val="clear" w:color="auto" w:fill="E6E6E6"/>
              <w:tabs>
                <w:tab w:val="left" w:pos="721"/>
                <w:tab w:val="left" w:pos="721"/>
              </w:tabs>
              <w:rPr>
                <w:rFonts w:ascii="Courier New" w:eastAsia="Courier New" w:hAnsi="Courier New" w:cs="Courier New"/>
                <w:sz w:val="16"/>
                <w:szCs w:val="16"/>
              </w:rPr>
            </w:pPr>
            <w:r>
              <w:rPr>
                <w:rFonts w:ascii="Courier New" w:eastAsia="Courier New" w:hAnsi="Courier New" w:cs="Courier New"/>
                <w:sz w:val="16"/>
                <w:szCs w:val="16"/>
              </w:rPr>
              <w:t xml:space="preserve">    sl-PRS-Priority-r18                     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7)            OPTIONAL,</w:t>
            </w:r>
            <w:r>
              <w:rPr>
                <w:rFonts w:ascii="Courier New" w:eastAsia="Courier New" w:hAnsi="Courier New" w:cs="Courier New"/>
                <w:sz w:val="16"/>
                <w:szCs w:val="16"/>
              </w:rPr>
              <w:tab/>
            </w:r>
          </w:p>
          <w:p w14:paraId="1BE6E359" w14:textId="77777777" w:rsidR="00DC4631" w:rsidRDefault="00000000">
            <w:pPr>
              <w:shd w:val="clear" w:color="auto" w:fill="E6E6E6"/>
              <w:tabs>
                <w:tab w:val="left" w:pos="721"/>
                <w:tab w:val="left" w:pos="721"/>
              </w:tabs>
              <w:rPr>
                <w:rFonts w:ascii="Courier New" w:eastAsia="Courier New" w:hAnsi="Courier New" w:cs="Courier New"/>
                <w:sz w:val="16"/>
                <w:szCs w:val="16"/>
              </w:rPr>
            </w:pPr>
            <w:r>
              <w:rPr>
                <w:rFonts w:ascii="Courier New" w:eastAsia="Courier New" w:hAnsi="Courier New" w:cs="Courier New"/>
                <w:sz w:val="16"/>
                <w:szCs w:val="16"/>
              </w:rPr>
              <w:t xml:space="preserve">    sl-PRS-PriorityThreshold-r18            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127)          OPTIONAL,</w:t>
            </w:r>
          </w:p>
          <w:p w14:paraId="03AC9737" w14:textId="77777777" w:rsidR="00DC4631" w:rsidRDefault="00000000">
            <w:pPr>
              <w:shd w:val="clear" w:color="auto" w:fill="E6E6E6"/>
              <w:tabs>
                <w:tab w:val="left" w:pos="721"/>
                <w:tab w:val="left" w:pos="721"/>
              </w:tabs>
              <w:rPr>
                <w:rFonts w:ascii="Courier New" w:eastAsia="Courier New" w:hAnsi="Courier New" w:cs="Courier New"/>
                <w:sz w:val="16"/>
                <w:szCs w:val="16"/>
              </w:rPr>
            </w:pPr>
            <w:r>
              <w:rPr>
                <w:rFonts w:ascii="Courier New" w:eastAsia="Courier New" w:hAnsi="Courier New" w:cs="Courier New"/>
                <w:sz w:val="16"/>
                <w:szCs w:val="16"/>
              </w:rPr>
              <w:t xml:space="preserve">    sl-PRS-PriorityThresholdExy-r18         INTEGER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255)          OPTIONAL,</w:t>
            </w:r>
          </w:p>
          <w:p w14:paraId="0F31D035" w14:textId="77777777" w:rsidR="00DC4631" w:rsidRDefault="00000000">
            <w:pPr>
              <w:shd w:val="clear" w:color="auto" w:fill="E6E6E6"/>
              <w:tabs>
                <w:tab w:val="left" w:pos="721"/>
                <w:tab w:val="left" w:pos="721"/>
              </w:tabs>
            </w:pPr>
            <w:r>
              <w:rPr>
                <w:rFonts w:ascii="Courier New" w:eastAsia="Courier New" w:hAnsi="Courier New" w:cs="Courier New"/>
                <w:sz w:val="16"/>
                <w:szCs w:val="16"/>
              </w:rPr>
              <w:t>}</w:t>
            </w:r>
          </w:p>
        </w:tc>
      </w:tr>
    </w:tbl>
    <w:p w14:paraId="65EC2445" w14:textId="77777777" w:rsidR="00DC4631" w:rsidRDefault="00DC4631">
      <w:pPr>
        <w:tabs>
          <w:tab w:val="left" w:pos="1843"/>
        </w:tabs>
      </w:pPr>
    </w:p>
    <w:p w14:paraId="2F384C06" w14:textId="77777777" w:rsidR="00DC4631" w:rsidRDefault="00000000" w:rsidP="008D26E0">
      <w:pPr>
        <w:pStyle w:val="Proposal"/>
      </w:pPr>
      <w:r>
        <w:t>Proposal 1.</w:t>
      </w:r>
      <w:r>
        <w:tab/>
        <w:t>Two following options can be considered for 3-bits SL-PRS priority mapping/translation from 7/8-bits positioning QoS:</w:t>
      </w:r>
    </w:p>
    <w:p w14:paraId="1DC95DAB" w14:textId="77777777" w:rsidR="00DC4631" w:rsidRDefault="00000000">
      <w:pPr>
        <w:numPr>
          <w:ilvl w:val="0"/>
          <w:numId w:val="6"/>
        </w:numPr>
        <w:tabs>
          <w:tab w:val="left" w:pos="1843"/>
        </w:tabs>
        <w:rPr>
          <w:b/>
        </w:rPr>
      </w:pPr>
      <w:r>
        <w:rPr>
          <w:b/>
        </w:rPr>
        <w:t>Option 1. SL-PRS priority can be derived by following equations:</w:t>
      </w:r>
    </w:p>
    <w:p w14:paraId="511B3AA4" w14:textId="77777777" w:rsidR="00DC4631" w:rsidRDefault="00000000">
      <w:pPr>
        <w:numPr>
          <w:ilvl w:val="1"/>
          <w:numId w:val="6"/>
        </w:numPr>
        <w:tabs>
          <w:tab w:val="left" w:pos="1843"/>
        </w:tabs>
        <w:rPr>
          <w:b/>
        </w:rPr>
      </w:pPr>
      <w:r>
        <w:rPr>
          <w:b/>
        </w:rPr>
        <w:t>For 7-bits accuracy, SL-PRS priority is floor(accuracy/16)</w:t>
      </w:r>
    </w:p>
    <w:p w14:paraId="1CA59766" w14:textId="77777777" w:rsidR="00DC4631" w:rsidRDefault="00000000">
      <w:pPr>
        <w:numPr>
          <w:ilvl w:val="1"/>
          <w:numId w:val="6"/>
        </w:numPr>
        <w:tabs>
          <w:tab w:val="left" w:pos="1843"/>
        </w:tabs>
        <w:rPr>
          <w:b/>
        </w:rPr>
      </w:pPr>
      <w:r>
        <w:rPr>
          <w:b/>
        </w:rPr>
        <w:t>For 8-bits accuracy, SL-PRS priority is floor(accuracy/32)</w:t>
      </w:r>
    </w:p>
    <w:p w14:paraId="17ADD429" w14:textId="77777777" w:rsidR="00DC4631" w:rsidRDefault="00000000">
      <w:pPr>
        <w:numPr>
          <w:ilvl w:val="0"/>
          <w:numId w:val="6"/>
        </w:numPr>
        <w:tabs>
          <w:tab w:val="left" w:pos="1843"/>
        </w:tabs>
        <w:rPr>
          <w:b/>
        </w:rPr>
      </w:pPr>
      <w:r>
        <w:rPr>
          <w:b/>
        </w:rPr>
        <w:t xml:space="preserve">Option 2. SL-PRS priority can be determined by configured </w:t>
      </w:r>
      <w:proofErr w:type="gramStart"/>
      <w:r>
        <w:rPr>
          <w:b/>
        </w:rPr>
        <w:t>thresholds</w:t>
      </w:r>
      <w:proofErr w:type="gramEnd"/>
    </w:p>
    <w:p w14:paraId="02B0F3E7" w14:textId="77777777" w:rsidR="00DC4631" w:rsidRDefault="00000000">
      <w:pPr>
        <w:tabs>
          <w:tab w:val="left" w:pos="1843"/>
        </w:tabs>
      </w:pPr>
      <w:r>
        <w:t xml:space="preserve"> </w:t>
      </w:r>
    </w:p>
    <w:p w14:paraId="59899193" w14:textId="77777777" w:rsidR="00DC4631" w:rsidRDefault="00000000">
      <w:pPr>
        <w:pStyle w:val="Heading2"/>
        <w:tabs>
          <w:tab w:val="left" w:pos="721"/>
          <w:tab w:val="left" w:pos="721"/>
          <w:tab w:val="left" w:pos="721"/>
          <w:tab w:val="left" w:pos="721"/>
        </w:tabs>
      </w:pPr>
      <w:bookmarkStart w:id="4" w:name="_heading=h.gfl70vxma5yx" w:colFirst="0" w:colLast="0"/>
      <w:bookmarkEnd w:id="4"/>
      <w:r>
        <w:t>2.2</w:t>
      </w:r>
      <w:r>
        <w:tab/>
      </w:r>
      <w:r>
        <w:tab/>
        <w:t>MAC CE for SL-PRS transmission in Scheme 1</w:t>
      </w:r>
    </w:p>
    <w:p w14:paraId="0DA29823" w14:textId="77777777" w:rsidR="00DC4631" w:rsidRDefault="00000000">
      <w:r>
        <w:t>In the last RAN2 meeting, RAN2 agreed to design a new MAC CE for SL-PRS resource request.</w:t>
      </w:r>
    </w:p>
    <w:p w14:paraId="31B33821" w14:textId="77777777" w:rsidR="00DC4631"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Agreements:</w:t>
      </w:r>
    </w:p>
    <w:p w14:paraId="437D136B" w14:textId="77777777" w:rsidR="00DC4631"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When aperiodic/one-shot SL-PRS transmission is triggered for UE configured with Scheme 1 SL-PRS resource allocation, at least for the case when LMF is not involved in giving the grant, design a new MAC CE for the UE to send to the </w:t>
      </w:r>
      <w:proofErr w:type="spellStart"/>
      <w:r>
        <w:rPr>
          <w:rFonts w:ascii="Arial" w:eastAsia="Arial" w:hAnsi="Arial" w:cs="Arial"/>
        </w:rPr>
        <w:t>gNB</w:t>
      </w:r>
      <w:proofErr w:type="spellEnd"/>
      <w:r>
        <w:rPr>
          <w:rFonts w:ascii="Arial" w:eastAsia="Arial" w:hAnsi="Arial" w:cs="Arial"/>
        </w:rPr>
        <w:t xml:space="preserve"> for SL-PRS resource request. (12/14) FFS when LMF is involved.</w:t>
      </w:r>
    </w:p>
    <w:p w14:paraId="305ECA03" w14:textId="77777777" w:rsidR="00DC4631" w:rsidRDefault="00DC4631">
      <w:pPr>
        <w:tabs>
          <w:tab w:val="left" w:pos="721"/>
          <w:tab w:val="left" w:pos="721"/>
        </w:tabs>
      </w:pPr>
    </w:p>
    <w:p w14:paraId="3F789C46" w14:textId="77777777" w:rsidR="00DC4631" w:rsidRDefault="00000000">
      <w:r>
        <w:lastRenderedPageBreak/>
        <w:t xml:space="preserve">In legacy </w:t>
      </w:r>
      <w:proofErr w:type="spellStart"/>
      <w:r>
        <w:t>sidelink</w:t>
      </w:r>
      <w:proofErr w:type="spellEnd"/>
      <w:r>
        <w:t xml:space="preserve"> communication, by sending SL-BSR MAC CE from UE, </w:t>
      </w:r>
      <w:proofErr w:type="spellStart"/>
      <w:r>
        <w:t>gNB</w:t>
      </w:r>
      <w:proofErr w:type="spellEnd"/>
      <w:r>
        <w:t xml:space="preserve"> is expected to schedule </w:t>
      </w:r>
      <w:proofErr w:type="spellStart"/>
      <w:r>
        <w:t>sidelink</w:t>
      </w:r>
      <w:proofErr w:type="spellEnd"/>
      <w:r>
        <w:t xml:space="preserve"> grants according to the buffer size in SL-BSR MAC CE. In this way, </w:t>
      </w:r>
      <w:proofErr w:type="spellStart"/>
      <w:r>
        <w:t>gNB</w:t>
      </w:r>
      <w:proofErr w:type="spellEnd"/>
      <w:r>
        <w:t xml:space="preserve"> needs to know the requirements of the SL-PRS transmission. Due to the fact that SL-PRS is not a logical channel and there is no LCG buffer, a new MAC CE (</w:t>
      </w:r>
      <w:proofErr w:type="gramStart"/>
      <w:r>
        <w:t>e.g.</w:t>
      </w:r>
      <w:proofErr w:type="gramEnd"/>
      <w:r>
        <w:t xml:space="preserve"> maybe named SL-PRS Resource Request MAC CE) is needed for SL-PRS resource request.</w:t>
      </w:r>
    </w:p>
    <w:p w14:paraId="110FF257" w14:textId="77777777" w:rsidR="00DC4631" w:rsidRDefault="00DC4631"/>
    <w:p w14:paraId="2BD09CF8" w14:textId="77777777" w:rsidR="00DC4631" w:rsidRDefault="00000000">
      <w:pPr>
        <w:tabs>
          <w:tab w:val="left" w:pos="721"/>
          <w:tab w:val="left" w:pos="721"/>
        </w:tabs>
      </w:pPr>
      <w:r>
        <w:t xml:space="preserve">In email discussion [3], various parameters were proposed as </w:t>
      </w:r>
      <w:proofErr w:type="gramStart"/>
      <w:r>
        <w:t>below;</w:t>
      </w:r>
      <w:proofErr w:type="gramEnd"/>
      <w:r>
        <w:t xml:space="preserve"> </w:t>
      </w:r>
    </w:p>
    <w:tbl>
      <w:tblPr>
        <w:tblStyle w:val="affffffffffff0"/>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C4631" w14:paraId="40E32B7E" w14:textId="77777777">
        <w:tc>
          <w:tcPr>
            <w:tcW w:w="10204" w:type="dxa"/>
            <w:shd w:val="clear" w:color="auto" w:fill="auto"/>
            <w:tcMar>
              <w:top w:w="100" w:type="dxa"/>
              <w:left w:w="100" w:type="dxa"/>
              <w:bottom w:w="100" w:type="dxa"/>
              <w:right w:w="100" w:type="dxa"/>
            </w:tcMar>
          </w:tcPr>
          <w:p w14:paraId="7D2293C2" w14:textId="77777777" w:rsidR="00DC4631" w:rsidRDefault="00000000">
            <w:pPr>
              <w:widowControl w:val="0"/>
              <w:tabs>
                <w:tab w:val="left" w:pos="6564"/>
              </w:tabs>
              <w:spacing w:after="120"/>
              <w:jc w:val="both"/>
            </w:pPr>
            <w:r>
              <w:rPr>
                <w:i/>
                <w:u w:val="single"/>
              </w:rPr>
              <w:t>Proposal1a</w:t>
            </w:r>
            <w:r>
              <w:t>: Support the following contents within the MAC CE for SL-PRS resource request:</w:t>
            </w:r>
          </w:p>
          <w:p w14:paraId="328B6620" w14:textId="77777777" w:rsidR="00DC4631" w:rsidRDefault="00000000">
            <w:pPr>
              <w:numPr>
                <w:ilvl w:val="0"/>
                <w:numId w:val="8"/>
              </w:numPr>
              <w:tabs>
                <w:tab w:val="left" w:pos="6564"/>
              </w:tabs>
              <w:jc w:val="both"/>
              <w:rPr>
                <w:rFonts w:ascii="Times" w:eastAsia="Times" w:hAnsi="Times" w:cs="Times"/>
              </w:rPr>
            </w:pPr>
            <w:r>
              <w:rPr>
                <w:rFonts w:ascii="Times" w:eastAsia="Times" w:hAnsi="Times" w:cs="Times"/>
              </w:rPr>
              <w:t xml:space="preserve">Destination ID [9]. FFS whether it should be a list of destination </w:t>
            </w:r>
            <w:proofErr w:type="gramStart"/>
            <w:r>
              <w:rPr>
                <w:rFonts w:ascii="Times" w:eastAsia="Times" w:hAnsi="Times" w:cs="Times"/>
              </w:rPr>
              <w:t>IDs</w:t>
            </w:r>
            <w:proofErr w:type="gramEnd"/>
          </w:p>
          <w:p w14:paraId="28D99BCA" w14:textId="77777777" w:rsidR="00DC4631" w:rsidRDefault="00000000">
            <w:pPr>
              <w:numPr>
                <w:ilvl w:val="0"/>
                <w:numId w:val="8"/>
              </w:numPr>
              <w:tabs>
                <w:tab w:val="left" w:pos="6564"/>
              </w:tabs>
              <w:spacing w:after="280"/>
              <w:jc w:val="both"/>
              <w:rPr>
                <w:rFonts w:ascii="Times" w:eastAsia="Times" w:hAnsi="Times" w:cs="Times"/>
              </w:rPr>
            </w:pPr>
            <w:r>
              <w:rPr>
                <w:rFonts w:ascii="Times" w:eastAsia="Times" w:hAnsi="Times" w:cs="Times"/>
              </w:rPr>
              <w:t>Priority [11]</w:t>
            </w:r>
          </w:p>
          <w:p w14:paraId="3F3A56C5" w14:textId="77777777" w:rsidR="00DC4631" w:rsidRDefault="00000000">
            <w:pPr>
              <w:widowControl w:val="0"/>
              <w:tabs>
                <w:tab w:val="left" w:pos="6564"/>
              </w:tabs>
              <w:spacing w:after="120"/>
              <w:jc w:val="both"/>
            </w:pPr>
            <w:r>
              <w:rPr>
                <w:i/>
                <w:u w:val="single"/>
              </w:rPr>
              <w:t>Proposal1b</w:t>
            </w:r>
            <w:r>
              <w:t>: Send an LS to RAN1 that RAN2 has considered the following parameters related to PHY within the SL-PRS resource request MAC CE and ask RAN1 for down-selection:</w:t>
            </w:r>
          </w:p>
          <w:p w14:paraId="3C1F9ADC" w14:textId="77777777" w:rsidR="00DC4631" w:rsidRDefault="00000000">
            <w:pPr>
              <w:numPr>
                <w:ilvl w:val="0"/>
                <w:numId w:val="9"/>
              </w:numPr>
              <w:tabs>
                <w:tab w:val="left" w:pos="6564"/>
              </w:tabs>
              <w:jc w:val="both"/>
              <w:rPr>
                <w:rFonts w:ascii="Times" w:eastAsia="Times" w:hAnsi="Times" w:cs="Times"/>
              </w:rPr>
            </w:pPr>
            <w:r>
              <w:rPr>
                <w:rFonts w:ascii="Times" w:eastAsia="Times" w:hAnsi="Times" w:cs="Times"/>
              </w:rPr>
              <w:t>Bandwidth</w:t>
            </w:r>
          </w:p>
          <w:p w14:paraId="2384B4DA" w14:textId="77777777" w:rsidR="00DC4631" w:rsidRDefault="00000000">
            <w:pPr>
              <w:numPr>
                <w:ilvl w:val="0"/>
                <w:numId w:val="9"/>
              </w:numPr>
              <w:tabs>
                <w:tab w:val="left" w:pos="6564"/>
              </w:tabs>
              <w:jc w:val="both"/>
              <w:rPr>
                <w:rFonts w:ascii="Times" w:eastAsia="Times" w:hAnsi="Times" w:cs="Times"/>
              </w:rPr>
            </w:pPr>
            <w:r>
              <w:rPr>
                <w:rFonts w:ascii="Times" w:eastAsia="Times" w:hAnsi="Times" w:cs="Times"/>
              </w:rPr>
              <w:t>Number of symbols within a slot</w:t>
            </w:r>
          </w:p>
          <w:p w14:paraId="351ADB40" w14:textId="77777777" w:rsidR="00DC4631" w:rsidRDefault="00000000">
            <w:pPr>
              <w:numPr>
                <w:ilvl w:val="0"/>
                <w:numId w:val="9"/>
              </w:numPr>
              <w:tabs>
                <w:tab w:val="left" w:pos="6564"/>
              </w:tabs>
              <w:jc w:val="both"/>
              <w:rPr>
                <w:rFonts w:ascii="Times" w:eastAsia="Times" w:hAnsi="Times" w:cs="Times"/>
              </w:rPr>
            </w:pPr>
            <w:r>
              <w:rPr>
                <w:rFonts w:ascii="Times" w:eastAsia="Times" w:hAnsi="Times" w:cs="Times"/>
              </w:rPr>
              <w:t>SL pattern information (e.g., comb size N, symbol length M)</w:t>
            </w:r>
          </w:p>
          <w:p w14:paraId="6259E7BC" w14:textId="77777777" w:rsidR="00DC4631" w:rsidRDefault="00000000">
            <w:pPr>
              <w:numPr>
                <w:ilvl w:val="0"/>
                <w:numId w:val="9"/>
              </w:numPr>
              <w:tabs>
                <w:tab w:val="left" w:pos="6564"/>
              </w:tabs>
              <w:spacing w:after="280"/>
              <w:jc w:val="both"/>
              <w:rPr>
                <w:rFonts w:ascii="Times" w:eastAsia="Times" w:hAnsi="Times" w:cs="Times"/>
              </w:rPr>
            </w:pPr>
            <w:r>
              <w:rPr>
                <w:rFonts w:ascii="Times" w:eastAsia="Times" w:hAnsi="Times" w:cs="Times"/>
              </w:rPr>
              <w:t>SL-PRS resource ID</w:t>
            </w:r>
          </w:p>
          <w:p w14:paraId="2E1C0E0F" w14:textId="77777777" w:rsidR="00DC4631" w:rsidRDefault="00000000">
            <w:pPr>
              <w:widowControl w:val="0"/>
              <w:tabs>
                <w:tab w:val="left" w:pos="6564"/>
              </w:tabs>
              <w:spacing w:after="120"/>
              <w:jc w:val="both"/>
            </w:pPr>
            <w:r>
              <w:rPr>
                <w:i/>
                <w:u w:val="single"/>
              </w:rPr>
              <w:t>Proposal1c</w:t>
            </w:r>
            <w:r>
              <w:t xml:space="preserve">: Leave the following parameters for SL-PRS resource request MAC CE for further </w:t>
            </w:r>
            <w:proofErr w:type="gramStart"/>
            <w:r>
              <w:t>discussion</w:t>
            </w:r>
            <w:proofErr w:type="gramEnd"/>
          </w:p>
          <w:p w14:paraId="05542B79" w14:textId="77777777" w:rsidR="00DC4631" w:rsidRDefault="00000000">
            <w:pPr>
              <w:numPr>
                <w:ilvl w:val="0"/>
                <w:numId w:val="2"/>
              </w:numPr>
              <w:tabs>
                <w:tab w:val="left" w:pos="6564"/>
              </w:tabs>
              <w:jc w:val="both"/>
              <w:rPr>
                <w:rFonts w:ascii="Times" w:eastAsia="Times" w:hAnsi="Times" w:cs="Times"/>
              </w:rPr>
            </w:pPr>
            <w:r>
              <w:rPr>
                <w:rFonts w:ascii="Times" w:eastAsia="Times" w:hAnsi="Times" w:cs="Times"/>
              </w:rPr>
              <w:t>Delay budget [3]</w:t>
            </w:r>
          </w:p>
          <w:p w14:paraId="09146227" w14:textId="77777777" w:rsidR="00DC4631" w:rsidRDefault="00000000">
            <w:pPr>
              <w:numPr>
                <w:ilvl w:val="0"/>
                <w:numId w:val="2"/>
              </w:numPr>
              <w:tabs>
                <w:tab w:val="left" w:pos="6564"/>
              </w:tabs>
              <w:jc w:val="both"/>
              <w:rPr>
                <w:rFonts w:ascii="Times" w:eastAsia="Times" w:hAnsi="Times" w:cs="Times"/>
              </w:rPr>
            </w:pPr>
            <w:r>
              <w:rPr>
                <w:rFonts w:ascii="Times" w:eastAsia="Times" w:hAnsi="Times" w:cs="Times"/>
              </w:rPr>
              <w:t>Type of resource pool (dedicated/shared) [1]</w:t>
            </w:r>
          </w:p>
          <w:p w14:paraId="6E06378D" w14:textId="77777777" w:rsidR="00DC4631" w:rsidRDefault="00000000">
            <w:pPr>
              <w:numPr>
                <w:ilvl w:val="0"/>
                <w:numId w:val="2"/>
              </w:numPr>
              <w:tabs>
                <w:tab w:val="left" w:pos="6564"/>
              </w:tabs>
              <w:jc w:val="both"/>
              <w:rPr>
                <w:rFonts w:ascii="Times" w:eastAsia="Times" w:hAnsi="Times" w:cs="Times"/>
              </w:rPr>
            </w:pPr>
            <w:r>
              <w:rPr>
                <w:rFonts w:ascii="Times" w:eastAsia="Times" w:hAnsi="Times" w:cs="Times"/>
              </w:rPr>
              <w:t>Number of SL PRS resources [3]</w:t>
            </w:r>
          </w:p>
          <w:p w14:paraId="7F8DFDB3" w14:textId="77777777" w:rsidR="00DC4631" w:rsidRDefault="00000000">
            <w:pPr>
              <w:numPr>
                <w:ilvl w:val="0"/>
                <w:numId w:val="2"/>
              </w:numPr>
              <w:tabs>
                <w:tab w:val="left" w:pos="6564"/>
              </w:tabs>
              <w:jc w:val="both"/>
              <w:rPr>
                <w:rFonts w:ascii="Times" w:eastAsia="Times" w:hAnsi="Times" w:cs="Times"/>
              </w:rPr>
            </w:pPr>
            <w:r>
              <w:rPr>
                <w:rFonts w:ascii="Times" w:eastAsia="Times" w:hAnsi="Times" w:cs="Times"/>
              </w:rPr>
              <w:t>Resource reservation interval [2]</w:t>
            </w:r>
          </w:p>
          <w:p w14:paraId="054AC85F" w14:textId="77777777" w:rsidR="00DC4631" w:rsidRDefault="00000000">
            <w:pPr>
              <w:numPr>
                <w:ilvl w:val="0"/>
                <w:numId w:val="2"/>
              </w:numPr>
              <w:tabs>
                <w:tab w:val="left" w:pos="6564"/>
              </w:tabs>
              <w:jc w:val="both"/>
              <w:rPr>
                <w:rFonts w:ascii="Times" w:eastAsia="Times" w:hAnsi="Times" w:cs="Times"/>
              </w:rPr>
            </w:pPr>
            <w:r>
              <w:rPr>
                <w:rFonts w:ascii="Times" w:eastAsia="Times" w:hAnsi="Times" w:cs="Times"/>
              </w:rPr>
              <w:t>Positioning session related:</w:t>
            </w:r>
          </w:p>
          <w:p w14:paraId="20F5A03B" w14:textId="77777777" w:rsidR="00DC4631" w:rsidRDefault="00000000">
            <w:pPr>
              <w:numPr>
                <w:ilvl w:val="1"/>
                <w:numId w:val="2"/>
              </w:numPr>
              <w:tabs>
                <w:tab w:val="left" w:pos="6564"/>
              </w:tabs>
              <w:jc w:val="both"/>
              <w:rPr>
                <w:rFonts w:ascii="Times" w:eastAsia="Times" w:hAnsi="Times" w:cs="Times"/>
              </w:rPr>
            </w:pPr>
            <w:r>
              <w:rPr>
                <w:rFonts w:ascii="Times" w:eastAsia="Times" w:hAnsi="Times" w:cs="Times"/>
              </w:rPr>
              <w:t>Indicator for one/multiple positioning sessions [1]</w:t>
            </w:r>
          </w:p>
          <w:p w14:paraId="0A10C85C" w14:textId="77777777" w:rsidR="00DC4631" w:rsidRDefault="00000000">
            <w:pPr>
              <w:numPr>
                <w:ilvl w:val="1"/>
                <w:numId w:val="2"/>
              </w:numPr>
              <w:tabs>
                <w:tab w:val="left" w:pos="6564"/>
              </w:tabs>
              <w:jc w:val="both"/>
              <w:rPr>
                <w:rFonts w:ascii="Times" w:eastAsia="Times" w:hAnsi="Times" w:cs="Times"/>
              </w:rPr>
            </w:pPr>
            <w:r>
              <w:rPr>
                <w:rFonts w:ascii="Times" w:eastAsia="Times" w:hAnsi="Times" w:cs="Times"/>
              </w:rPr>
              <w:t>One or multiple indices of positioning sessions [1]</w:t>
            </w:r>
          </w:p>
        </w:tc>
      </w:tr>
    </w:tbl>
    <w:p w14:paraId="660851D8" w14:textId="77777777" w:rsidR="00DC4631" w:rsidRDefault="00DC4631">
      <w:pPr>
        <w:tabs>
          <w:tab w:val="left" w:pos="721"/>
          <w:tab w:val="left" w:pos="721"/>
        </w:tabs>
      </w:pPr>
    </w:p>
    <w:p w14:paraId="6838B9D6" w14:textId="77777777" w:rsidR="00DC4631" w:rsidRDefault="00000000">
      <w:pPr>
        <w:tabs>
          <w:tab w:val="left" w:pos="721"/>
          <w:tab w:val="left" w:pos="721"/>
        </w:tabs>
      </w:pPr>
      <w:r>
        <w:t>We think the fields in the SL-PRS Resource Request MAC CE are defined as follow:</w:t>
      </w:r>
    </w:p>
    <w:p w14:paraId="633E35EF" w14:textId="77777777" w:rsidR="00DC4631" w:rsidRDefault="00DC4631">
      <w:pPr>
        <w:tabs>
          <w:tab w:val="left" w:pos="721"/>
          <w:tab w:val="left" w:pos="721"/>
        </w:tabs>
      </w:pPr>
    </w:p>
    <w:p w14:paraId="64A800F1" w14:textId="77777777" w:rsidR="00DC4631" w:rsidRDefault="00000000">
      <w:pPr>
        <w:tabs>
          <w:tab w:val="left" w:pos="721"/>
          <w:tab w:val="left" w:pos="721"/>
        </w:tabs>
      </w:pPr>
      <w:r>
        <w:t>In the first field, destination is an essential field due to resource request and selection are performed under a selected destination.</w:t>
      </w:r>
    </w:p>
    <w:p w14:paraId="1C3905B4" w14:textId="77777777" w:rsidR="00DC4631" w:rsidRDefault="00DC4631">
      <w:pPr>
        <w:tabs>
          <w:tab w:val="left" w:pos="721"/>
          <w:tab w:val="left" w:pos="721"/>
        </w:tabs>
      </w:pPr>
    </w:p>
    <w:p w14:paraId="529C904C" w14:textId="77777777" w:rsidR="00DC4631" w:rsidRDefault="00000000">
      <w:pPr>
        <w:tabs>
          <w:tab w:val="left" w:pos="721"/>
          <w:tab w:val="left" w:pos="721"/>
        </w:tabs>
      </w:pPr>
      <w:r>
        <w:t xml:space="preserve">In the second field, SL-PRS ID should be used instead of LCG ID. In legacy SL-BSR MAC CE, </w:t>
      </w:r>
      <w:proofErr w:type="spellStart"/>
      <w:r>
        <w:t>gNB</w:t>
      </w:r>
      <w:proofErr w:type="spellEnd"/>
      <w:r>
        <w:t xml:space="preserve"> knows the characteristics of logical channels through LCG ID configured LCG information by RRC even though not sending detailed parameters according to LCG, which reduces </w:t>
      </w:r>
      <w:proofErr w:type="spellStart"/>
      <w:r>
        <w:t>signalling</w:t>
      </w:r>
      <w:proofErr w:type="spellEnd"/>
      <w:r>
        <w:t xml:space="preserve"> overhead. In this way, SL-PRS ID will be configured and can be included in MAC CE. Wherein, SL-PRS ID may be SLPP session ID and/or SL-PRS resource </w:t>
      </w:r>
      <w:proofErr w:type="gramStart"/>
      <w:r>
        <w:t>ID</w:t>
      </w:r>
      <w:proofErr w:type="gramEnd"/>
    </w:p>
    <w:p w14:paraId="5B589F81" w14:textId="77777777" w:rsidR="00DC4631" w:rsidRDefault="00DC4631">
      <w:pPr>
        <w:tabs>
          <w:tab w:val="left" w:pos="721"/>
          <w:tab w:val="left" w:pos="721"/>
        </w:tabs>
      </w:pPr>
    </w:p>
    <w:p w14:paraId="71EC0747" w14:textId="77777777" w:rsidR="00DC4631" w:rsidRDefault="00000000">
      <w:pPr>
        <w:tabs>
          <w:tab w:val="left" w:pos="721"/>
          <w:tab w:val="left" w:pos="721"/>
        </w:tabs>
      </w:pPr>
      <w:r>
        <w:t xml:space="preserve">In the third field, SL-PRS size should be used instead of LCG buffer size. SL-PRS size can be calculated with comb size (2-bits) and symbol size (4-bits) at the physical layer.  </w:t>
      </w:r>
    </w:p>
    <w:p w14:paraId="06E032D2" w14:textId="77777777" w:rsidR="00DC4631" w:rsidRDefault="00DC4631"/>
    <w:p w14:paraId="620A57DC" w14:textId="77777777" w:rsidR="00DC4631" w:rsidRDefault="00000000" w:rsidP="008D26E0">
      <w:pPr>
        <w:pStyle w:val="Proposal"/>
      </w:pPr>
      <w:r>
        <w:t>Proposal 2.</w:t>
      </w:r>
      <w:r>
        <w:tab/>
        <w:t>Following fields in SL-PRS Resource Request MAC CE are used for aperiodic/one-shot SL-PRS transmission in Scheme 1:</w:t>
      </w:r>
    </w:p>
    <w:p w14:paraId="41D98E41" w14:textId="77777777" w:rsidR="00DC4631" w:rsidRDefault="00000000">
      <w:pPr>
        <w:numPr>
          <w:ilvl w:val="0"/>
          <w:numId w:val="3"/>
        </w:numPr>
        <w:tabs>
          <w:tab w:val="left" w:pos="1843"/>
        </w:tabs>
        <w:rPr>
          <w:b/>
        </w:rPr>
      </w:pPr>
      <w:r>
        <w:rPr>
          <w:b/>
        </w:rPr>
        <w:t>Destination</w:t>
      </w:r>
    </w:p>
    <w:p w14:paraId="52332CB4" w14:textId="77777777" w:rsidR="00DC4631" w:rsidRDefault="00000000">
      <w:pPr>
        <w:numPr>
          <w:ilvl w:val="0"/>
          <w:numId w:val="3"/>
        </w:numPr>
        <w:tabs>
          <w:tab w:val="left" w:pos="1843"/>
        </w:tabs>
        <w:rPr>
          <w:b/>
        </w:rPr>
      </w:pPr>
      <w:r>
        <w:rPr>
          <w:b/>
        </w:rPr>
        <w:t>SL-PRS ID (</w:t>
      </w:r>
      <w:proofErr w:type="gramStart"/>
      <w:r>
        <w:rPr>
          <w:b/>
        </w:rPr>
        <w:t>e.g.</w:t>
      </w:r>
      <w:proofErr w:type="gramEnd"/>
      <w:r>
        <w:rPr>
          <w:b/>
        </w:rPr>
        <w:t xml:space="preserve"> SLPP session ID and/or SL-PRS resource ID)</w:t>
      </w:r>
    </w:p>
    <w:p w14:paraId="1046CE1C" w14:textId="77777777" w:rsidR="00DC4631" w:rsidRDefault="00000000">
      <w:pPr>
        <w:numPr>
          <w:ilvl w:val="0"/>
          <w:numId w:val="3"/>
        </w:numPr>
        <w:tabs>
          <w:tab w:val="left" w:pos="1843"/>
        </w:tabs>
        <w:rPr>
          <w:b/>
        </w:rPr>
      </w:pPr>
      <w:r>
        <w:rPr>
          <w:b/>
        </w:rPr>
        <w:t>SL-PRS size (Comb size and Symbol size)</w:t>
      </w:r>
    </w:p>
    <w:p w14:paraId="075DBE0D" w14:textId="77777777" w:rsidR="00DC4631" w:rsidRDefault="00DC4631">
      <w:pPr>
        <w:tabs>
          <w:tab w:val="left" w:pos="1843"/>
        </w:tabs>
      </w:pPr>
    </w:p>
    <w:p w14:paraId="32509CD7" w14:textId="77777777" w:rsidR="00DC4631" w:rsidRDefault="00000000">
      <w:pPr>
        <w:tabs>
          <w:tab w:val="left" w:pos="721"/>
          <w:tab w:val="left" w:pos="721"/>
        </w:tabs>
      </w:pPr>
      <w:r>
        <w:t xml:space="preserve">In addition, a new LCID number should be assigned for SL-PRS Resource Request MAC CE to distinguish legacy SL-BSR MAC CE, for example 47. </w:t>
      </w:r>
    </w:p>
    <w:p w14:paraId="599DACB6" w14:textId="77777777" w:rsidR="00DC4631" w:rsidRDefault="00DC4631">
      <w:pPr>
        <w:tabs>
          <w:tab w:val="left" w:pos="1843"/>
        </w:tabs>
      </w:pPr>
    </w:p>
    <w:p w14:paraId="10F79C56" w14:textId="77777777" w:rsidR="00DC4631" w:rsidRDefault="00000000">
      <w:pPr>
        <w:pStyle w:val="Heading2"/>
        <w:tabs>
          <w:tab w:val="left" w:pos="721"/>
          <w:tab w:val="left" w:pos="721"/>
          <w:tab w:val="left" w:pos="721"/>
          <w:tab w:val="left" w:pos="721"/>
        </w:tabs>
      </w:pPr>
      <w:bookmarkStart w:id="5" w:name="_heading=h.pdjct7tnf4vf" w:colFirst="0" w:colLast="0"/>
      <w:bookmarkEnd w:id="5"/>
      <w:r>
        <w:t>2.3</w:t>
      </w:r>
      <w:r>
        <w:tab/>
      </w:r>
      <w:r>
        <w:tab/>
        <w:t>RRC for periodic SL-PRS transmission in Scheme 1</w:t>
      </w:r>
    </w:p>
    <w:p w14:paraId="06353708" w14:textId="77777777" w:rsidR="00DC4631" w:rsidRDefault="00000000">
      <w:r>
        <w:t xml:space="preserve">In the last RAN2 meeting, RAN2 agreed that UE sends an RRC message to the </w:t>
      </w:r>
      <w:proofErr w:type="spellStart"/>
      <w:r>
        <w:t>gNB</w:t>
      </w:r>
      <w:proofErr w:type="spellEnd"/>
      <w:r>
        <w:t xml:space="preserve"> for providing the assistance information for CG configuration. </w:t>
      </w:r>
    </w:p>
    <w:p w14:paraId="428CF2B1" w14:textId="77777777" w:rsidR="00DC4631"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Agreements:</w:t>
      </w:r>
    </w:p>
    <w:p w14:paraId="34474066" w14:textId="77777777" w:rsidR="00DC4631"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At least when periodic SL-PRS transmission is triggered for UE configured with Scheme 1 SL-PRS resource allocation, at least for the case when LMF is not involved in giving the grant, the UE sends an RRC message to the </w:t>
      </w:r>
      <w:proofErr w:type="spellStart"/>
      <w:r>
        <w:rPr>
          <w:rFonts w:ascii="Arial" w:eastAsia="Arial" w:hAnsi="Arial" w:cs="Arial"/>
        </w:rPr>
        <w:t>gNB</w:t>
      </w:r>
      <w:proofErr w:type="spellEnd"/>
      <w:r>
        <w:rPr>
          <w:rFonts w:ascii="Arial" w:eastAsia="Arial" w:hAnsi="Arial" w:cs="Arial"/>
        </w:rPr>
        <w:t xml:space="preserve"> for providing the assistance information for CG configuration. (13/14) FFS when the LMF is involved.</w:t>
      </w:r>
    </w:p>
    <w:p w14:paraId="2C7E6990" w14:textId="77777777" w:rsidR="00DC4631" w:rsidRDefault="00DC4631"/>
    <w:p w14:paraId="08A4915B" w14:textId="77777777" w:rsidR="00DC4631" w:rsidRDefault="00000000">
      <w:r>
        <w:t xml:space="preserve">For periodic </w:t>
      </w:r>
      <w:proofErr w:type="spellStart"/>
      <w:r>
        <w:t>sidelink</w:t>
      </w:r>
      <w:proofErr w:type="spellEnd"/>
      <w:r>
        <w:t xml:space="preserve"> data communication, UE sends SL traffic pattern information including Periodicity, </w:t>
      </w:r>
      <w:proofErr w:type="spellStart"/>
      <w:r>
        <w:t>StartOffset</w:t>
      </w:r>
      <w:proofErr w:type="spellEnd"/>
      <w:r>
        <w:t xml:space="preserve">, </w:t>
      </w:r>
      <w:proofErr w:type="spellStart"/>
      <w:r>
        <w:t>MessageSize</w:t>
      </w:r>
      <w:proofErr w:type="spellEnd"/>
      <w:r>
        <w:t xml:space="preserve"> and QoS via RRC message </w:t>
      </w:r>
      <w:proofErr w:type="gramStart"/>
      <w:r>
        <w:t>i.e.</w:t>
      </w:r>
      <w:proofErr w:type="gramEnd"/>
      <w:r>
        <w:t xml:space="preserve"> </w:t>
      </w:r>
      <w:r>
        <w:rPr>
          <w:i/>
        </w:rPr>
        <w:t>SL-</w:t>
      </w:r>
      <w:proofErr w:type="spellStart"/>
      <w:r>
        <w:rPr>
          <w:i/>
        </w:rPr>
        <w:t>TrafficPatternInfo</w:t>
      </w:r>
      <w:proofErr w:type="spellEnd"/>
      <w:r>
        <w:t xml:space="preserve"> in </w:t>
      </w:r>
      <w:proofErr w:type="spellStart"/>
      <w:r>
        <w:rPr>
          <w:i/>
        </w:rPr>
        <w:t>UEAssistanceInformation</w:t>
      </w:r>
      <w:proofErr w:type="spellEnd"/>
      <w:r>
        <w:rPr>
          <w:i/>
        </w:rPr>
        <w:t xml:space="preserve"> </w:t>
      </w:r>
      <w:r>
        <w:t xml:space="preserve">message. UE expects that </w:t>
      </w:r>
      <w:proofErr w:type="spellStart"/>
      <w:r>
        <w:t>gNB</w:t>
      </w:r>
      <w:proofErr w:type="spellEnd"/>
      <w:r>
        <w:t xml:space="preserve"> schedules periodic CG SL grant according to the SL traffic pattern. In this way, </w:t>
      </w:r>
      <w:proofErr w:type="spellStart"/>
      <w:r>
        <w:t>gNB</w:t>
      </w:r>
      <w:proofErr w:type="spellEnd"/>
      <w:r>
        <w:t xml:space="preserve"> needs to know the requirements of the SL-PRS transmission pattern information. </w:t>
      </w:r>
    </w:p>
    <w:p w14:paraId="2C6913F2" w14:textId="77777777" w:rsidR="00DC4631" w:rsidRDefault="00DC4631"/>
    <w:p w14:paraId="562EF41E" w14:textId="77777777" w:rsidR="00DC4631" w:rsidRDefault="00000000">
      <w:r>
        <w:t xml:space="preserve">In legacy </w:t>
      </w:r>
      <w:r>
        <w:rPr>
          <w:i/>
        </w:rPr>
        <w:t>SL-</w:t>
      </w:r>
      <w:proofErr w:type="spellStart"/>
      <w:r>
        <w:rPr>
          <w:i/>
        </w:rPr>
        <w:t>TrafficPatternInfo</w:t>
      </w:r>
      <w:proofErr w:type="spellEnd"/>
      <w:r>
        <w:t xml:space="preserve">, </w:t>
      </w:r>
      <w:proofErr w:type="spellStart"/>
      <w:r>
        <w:t>MessageSize</w:t>
      </w:r>
      <w:proofErr w:type="spellEnd"/>
      <w:r>
        <w:t xml:space="preserve"> indicates the maximum TB size based on the observed traffic pattern. But, SL-PRS pattern should include comb size and symbol size instead of </w:t>
      </w:r>
      <w:proofErr w:type="spellStart"/>
      <w:r>
        <w:t>MessageSize</w:t>
      </w:r>
      <w:proofErr w:type="spellEnd"/>
      <w:r>
        <w:t xml:space="preserve">. </w:t>
      </w:r>
    </w:p>
    <w:p w14:paraId="62580E7E" w14:textId="77777777" w:rsidR="00DC4631" w:rsidRDefault="00DC4631"/>
    <w:p w14:paraId="6730F1AE" w14:textId="77777777" w:rsidR="00DC4631" w:rsidRDefault="00000000">
      <w:r>
        <w:t>Below is an example of SL-PRS pattern information.</w:t>
      </w:r>
    </w:p>
    <w:tbl>
      <w:tblPr>
        <w:tblStyle w:val="affffffffffff1"/>
        <w:tblW w:w="10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84"/>
      </w:tblGrid>
      <w:tr w:rsidR="00DC4631" w14:paraId="0B96E9D6" w14:textId="77777777">
        <w:tc>
          <w:tcPr>
            <w:tcW w:w="10284" w:type="dxa"/>
            <w:shd w:val="clear" w:color="auto" w:fill="auto"/>
            <w:tcMar>
              <w:top w:w="100" w:type="dxa"/>
              <w:left w:w="100" w:type="dxa"/>
              <w:bottom w:w="100" w:type="dxa"/>
              <w:right w:w="100" w:type="dxa"/>
            </w:tcMar>
          </w:tcPr>
          <w:p w14:paraId="5BB48E5B" w14:textId="77777777" w:rsidR="00DC4631" w:rsidRDefault="00000000">
            <w:pPr>
              <w:widowControl w:val="0"/>
              <w:shd w:val="clear" w:color="auto" w:fill="E6E6E6"/>
              <w:rPr>
                <w:rFonts w:ascii="Courier New" w:eastAsia="Courier New" w:hAnsi="Courier New" w:cs="Courier New"/>
                <w:sz w:val="16"/>
                <w:szCs w:val="16"/>
              </w:rPr>
            </w:pPr>
            <w:r>
              <w:rPr>
                <w:rFonts w:ascii="Courier New" w:eastAsia="Courier New" w:hAnsi="Courier New" w:cs="Courier New"/>
                <w:sz w:val="16"/>
                <w:szCs w:val="16"/>
              </w:rPr>
              <w:t>SL-PRS-AssistanceInformationNR-r</w:t>
            </w:r>
            <w:proofErr w:type="gramStart"/>
            <w:r>
              <w:rPr>
                <w:rFonts w:ascii="Courier New" w:eastAsia="Courier New" w:hAnsi="Courier New" w:cs="Courier New"/>
                <w:sz w:val="16"/>
                <w:szCs w:val="16"/>
              </w:rPr>
              <w:t>18 ::=</w:t>
            </w:r>
            <w:proofErr w:type="gramEnd"/>
            <w:r>
              <w:rPr>
                <w:rFonts w:ascii="Courier New" w:eastAsia="Courier New" w:hAnsi="Courier New" w:cs="Courier New"/>
                <w:sz w:val="16"/>
                <w:szCs w:val="16"/>
              </w:rPr>
              <w:t xml:space="preserve"> </w:t>
            </w:r>
            <w:r>
              <w:rPr>
                <w:rFonts w:ascii="Courier New" w:eastAsia="Courier New" w:hAnsi="Courier New" w:cs="Courier New"/>
                <w:color w:val="993366"/>
                <w:sz w:val="16"/>
                <w:szCs w:val="16"/>
              </w:rPr>
              <w:t>SEQUENCE</w:t>
            </w:r>
            <w:r>
              <w:rPr>
                <w:rFonts w:ascii="Courier New" w:eastAsia="Courier New" w:hAnsi="Courier New" w:cs="Courier New"/>
                <w:sz w:val="16"/>
                <w:szCs w:val="16"/>
              </w:rPr>
              <w:t xml:space="preserve"> (</w:t>
            </w:r>
            <w:r>
              <w:rPr>
                <w:rFonts w:ascii="Courier New" w:eastAsia="Courier New" w:hAnsi="Courier New" w:cs="Courier New"/>
                <w:color w:val="993366"/>
                <w:sz w:val="16"/>
                <w:szCs w:val="16"/>
              </w:rPr>
              <w:t>SIZE</w:t>
            </w:r>
            <w:r>
              <w:rPr>
                <w:rFonts w:ascii="Courier New" w:eastAsia="Courier New" w:hAnsi="Courier New" w:cs="Courier New"/>
                <w:sz w:val="16"/>
                <w:szCs w:val="16"/>
              </w:rPr>
              <w:t xml:space="preserve"> (1..maxNrofPRSPattern-r18))</w:t>
            </w:r>
            <w:r>
              <w:rPr>
                <w:rFonts w:ascii="Courier New" w:eastAsia="Courier New" w:hAnsi="Courier New" w:cs="Courier New"/>
                <w:color w:val="993366"/>
                <w:sz w:val="16"/>
                <w:szCs w:val="16"/>
              </w:rPr>
              <w:t xml:space="preserve"> OF</w:t>
            </w:r>
            <w:r>
              <w:rPr>
                <w:rFonts w:ascii="Courier New" w:eastAsia="Courier New" w:hAnsi="Courier New" w:cs="Courier New"/>
                <w:sz w:val="16"/>
                <w:szCs w:val="16"/>
              </w:rPr>
              <w:t xml:space="preserve"> SL-PRSPatternInfo-r18</w:t>
            </w:r>
          </w:p>
          <w:p w14:paraId="38C61359" w14:textId="77777777" w:rsidR="00DC4631" w:rsidRDefault="00000000">
            <w:pPr>
              <w:widowControl w:val="0"/>
              <w:shd w:val="clear" w:color="auto" w:fill="E6E6E6"/>
              <w:rPr>
                <w:rFonts w:ascii="Courier New" w:eastAsia="Courier New" w:hAnsi="Courier New" w:cs="Courier New"/>
                <w:sz w:val="16"/>
                <w:szCs w:val="16"/>
              </w:rPr>
            </w:pPr>
            <w:r>
              <w:rPr>
                <w:rFonts w:ascii="Courier New" w:eastAsia="Courier New" w:hAnsi="Courier New" w:cs="Courier New"/>
                <w:sz w:val="16"/>
                <w:szCs w:val="16"/>
              </w:rPr>
              <w:t xml:space="preserve"> </w:t>
            </w:r>
          </w:p>
          <w:p w14:paraId="21E11274" w14:textId="77777777" w:rsidR="00DC4631" w:rsidRDefault="00000000">
            <w:pPr>
              <w:widowControl w:val="0"/>
              <w:shd w:val="clear" w:color="auto" w:fill="E6E6E6"/>
              <w:rPr>
                <w:rFonts w:ascii="Courier New" w:eastAsia="Courier New" w:hAnsi="Courier New" w:cs="Courier New"/>
                <w:sz w:val="16"/>
                <w:szCs w:val="16"/>
              </w:rPr>
            </w:pPr>
            <w:r>
              <w:rPr>
                <w:rFonts w:ascii="Courier New" w:eastAsia="Courier New" w:hAnsi="Courier New" w:cs="Courier New"/>
                <w:sz w:val="16"/>
                <w:szCs w:val="16"/>
              </w:rPr>
              <w:t>SL-PRSPatternInfo-r</w:t>
            </w:r>
            <w:proofErr w:type="gramStart"/>
            <w:r>
              <w:rPr>
                <w:rFonts w:ascii="Courier New" w:eastAsia="Courier New" w:hAnsi="Courier New" w:cs="Courier New"/>
                <w:sz w:val="16"/>
                <w:szCs w:val="16"/>
              </w:rPr>
              <w:t>18::</w:t>
            </w:r>
            <w:proofErr w:type="gramEnd"/>
            <w:r>
              <w:rPr>
                <w:rFonts w:ascii="Courier New" w:eastAsia="Courier New" w:hAnsi="Courier New" w:cs="Courier New"/>
                <w:sz w:val="16"/>
                <w:szCs w:val="16"/>
              </w:rPr>
              <w:t xml:space="preserve">=      </w:t>
            </w:r>
            <w:r>
              <w:rPr>
                <w:rFonts w:ascii="Courier New" w:eastAsia="Courier New" w:hAnsi="Courier New" w:cs="Courier New"/>
                <w:sz w:val="16"/>
                <w:szCs w:val="16"/>
              </w:rPr>
              <w:tab/>
            </w:r>
            <w:r>
              <w:rPr>
                <w:rFonts w:ascii="Courier New" w:eastAsia="Courier New" w:hAnsi="Courier New" w:cs="Courier New"/>
                <w:color w:val="993366"/>
                <w:sz w:val="16"/>
                <w:szCs w:val="16"/>
              </w:rPr>
              <w:t>SEQUENCE</w:t>
            </w:r>
            <w:r>
              <w:rPr>
                <w:rFonts w:ascii="Courier New" w:eastAsia="Courier New" w:hAnsi="Courier New" w:cs="Courier New"/>
                <w:sz w:val="16"/>
                <w:szCs w:val="16"/>
              </w:rPr>
              <w:t xml:space="preserve"> {</w:t>
            </w:r>
          </w:p>
          <w:p w14:paraId="528DACCE" w14:textId="77777777" w:rsidR="00DC4631" w:rsidRDefault="00000000">
            <w:pPr>
              <w:widowControl w:val="0"/>
              <w:shd w:val="clear" w:color="auto" w:fill="E6E6E6"/>
              <w:rPr>
                <w:rFonts w:ascii="Courier New" w:eastAsia="Courier New" w:hAnsi="Courier New" w:cs="Courier New"/>
                <w:sz w:val="16"/>
                <w:szCs w:val="16"/>
              </w:rPr>
            </w:pPr>
            <w:r>
              <w:rPr>
                <w:rFonts w:ascii="Courier New" w:eastAsia="Courier New" w:hAnsi="Courier New" w:cs="Courier New"/>
                <w:sz w:val="16"/>
                <w:szCs w:val="16"/>
              </w:rPr>
              <w:tab/>
              <w:t xml:space="preserve">SL-PRSPeriodicity-r18            </w:t>
            </w:r>
            <w:r>
              <w:rPr>
                <w:rFonts w:ascii="Courier New" w:eastAsia="Courier New" w:hAnsi="Courier New" w:cs="Courier New"/>
                <w:sz w:val="16"/>
                <w:szCs w:val="16"/>
              </w:rPr>
              <w:tab/>
            </w:r>
            <w:r>
              <w:rPr>
                <w:rFonts w:ascii="Courier New" w:eastAsia="Courier New" w:hAnsi="Courier New" w:cs="Courier New"/>
                <w:color w:val="993366"/>
                <w:sz w:val="16"/>
                <w:szCs w:val="16"/>
              </w:rPr>
              <w:t>ENUMERATED</w:t>
            </w:r>
            <w:r>
              <w:rPr>
                <w:rFonts w:ascii="Courier New" w:eastAsia="Courier New" w:hAnsi="Courier New" w:cs="Courier New"/>
                <w:sz w:val="16"/>
                <w:szCs w:val="16"/>
              </w:rPr>
              <w:t xml:space="preserve"> {ms20, ms50, ms100, ms200, ms300, ms400, </w:t>
            </w:r>
          </w:p>
          <w:p w14:paraId="202B2B50" w14:textId="77777777" w:rsidR="00DC4631" w:rsidRDefault="00000000">
            <w:pPr>
              <w:widowControl w:val="0"/>
              <w:shd w:val="clear" w:color="auto" w:fill="E6E6E6"/>
              <w:rPr>
                <w:rFonts w:ascii="Courier New" w:eastAsia="Courier New" w:hAnsi="Courier New" w:cs="Courier New"/>
                <w:sz w:val="16"/>
                <w:szCs w:val="16"/>
              </w:rPr>
            </w:pPr>
            <w:r>
              <w:rPr>
                <w:rFonts w:ascii="Courier New" w:eastAsia="Courier New" w:hAnsi="Courier New" w:cs="Courier New"/>
                <w:sz w:val="16"/>
                <w:szCs w:val="16"/>
              </w:rPr>
              <w:t xml:space="preserve">                                                         ms500, ms600, ms700, ms800, ms900, ms1000},</w:t>
            </w:r>
          </w:p>
          <w:p w14:paraId="332952B0" w14:textId="77777777" w:rsidR="00DC4631" w:rsidRDefault="00000000">
            <w:pPr>
              <w:widowControl w:val="0"/>
              <w:shd w:val="clear" w:color="auto" w:fill="E6E6E6"/>
              <w:rPr>
                <w:rFonts w:ascii="Courier New" w:eastAsia="Courier New" w:hAnsi="Courier New" w:cs="Courier New"/>
                <w:sz w:val="16"/>
                <w:szCs w:val="16"/>
              </w:rPr>
            </w:pPr>
            <w:r>
              <w:rPr>
                <w:rFonts w:ascii="Courier New" w:eastAsia="Courier New" w:hAnsi="Courier New" w:cs="Courier New"/>
                <w:sz w:val="16"/>
                <w:szCs w:val="16"/>
              </w:rPr>
              <w:tab/>
              <w:t xml:space="preserve">timingOffset-r18                  </w:t>
            </w:r>
            <w:r>
              <w:rPr>
                <w:rFonts w:ascii="Courier New" w:eastAsia="Courier New" w:hAnsi="Courier New" w:cs="Courier New"/>
                <w:sz w:val="16"/>
                <w:szCs w:val="16"/>
              </w:rPr>
              <w:tab/>
            </w:r>
            <w:r>
              <w:rPr>
                <w:rFonts w:ascii="Courier New" w:eastAsia="Courier New" w:hAnsi="Courier New" w:cs="Courier New"/>
                <w:color w:val="993366"/>
                <w:sz w:val="16"/>
                <w:szCs w:val="16"/>
              </w:rPr>
              <w:t>INTEGER</w:t>
            </w:r>
            <w:r>
              <w:rPr>
                <w:rFonts w:ascii="Courier New" w:eastAsia="Courier New" w:hAnsi="Courier New" w:cs="Courier New"/>
                <w:sz w:val="16"/>
                <w:szCs w:val="16"/>
              </w:rPr>
              <w:t xml:space="preserve"> (</w:t>
            </w:r>
            <w:proofErr w:type="gramStart"/>
            <w:r>
              <w:rPr>
                <w:rFonts w:ascii="Courier New" w:eastAsia="Courier New" w:hAnsi="Courier New" w:cs="Courier New"/>
                <w:sz w:val="16"/>
                <w:szCs w:val="16"/>
              </w:rPr>
              <w:t>0..</w:t>
            </w:r>
            <w:proofErr w:type="gramEnd"/>
            <w:r>
              <w:rPr>
                <w:rFonts w:ascii="Courier New" w:eastAsia="Courier New" w:hAnsi="Courier New" w:cs="Courier New"/>
                <w:sz w:val="16"/>
                <w:szCs w:val="16"/>
              </w:rPr>
              <w:t>10239),</w:t>
            </w:r>
          </w:p>
          <w:p w14:paraId="5355ED5F" w14:textId="77777777" w:rsidR="00DC4631" w:rsidRDefault="00000000">
            <w:pPr>
              <w:widowControl w:val="0"/>
              <w:shd w:val="clear" w:color="auto" w:fill="E6E6E6"/>
              <w:rPr>
                <w:rFonts w:ascii="Courier New" w:eastAsia="Courier New" w:hAnsi="Courier New" w:cs="Courier New"/>
                <w:color w:val="FF0000"/>
                <w:sz w:val="16"/>
                <w:szCs w:val="16"/>
              </w:rPr>
            </w:pPr>
            <w:r>
              <w:rPr>
                <w:rFonts w:ascii="Courier New" w:eastAsia="Courier New" w:hAnsi="Courier New" w:cs="Courier New"/>
                <w:sz w:val="16"/>
                <w:szCs w:val="16"/>
              </w:rPr>
              <w:tab/>
            </w:r>
            <w:r>
              <w:rPr>
                <w:rFonts w:ascii="Courier New" w:eastAsia="Courier New" w:hAnsi="Courier New" w:cs="Courier New"/>
                <w:color w:val="FF0000"/>
                <w:sz w:val="16"/>
                <w:szCs w:val="16"/>
              </w:rPr>
              <w:t>SL-PRS-CombSize-r18                   BIT STRING (SIZE (2)),</w:t>
            </w:r>
          </w:p>
          <w:p w14:paraId="228041A3" w14:textId="77777777" w:rsidR="00DC4631" w:rsidRDefault="00000000">
            <w:pPr>
              <w:widowControl w:val="0"/>
              <w:shd w:val="clear" w:color="auto" w:fill="E6E6E6"/>
              <w:ind w:firstLine="720"/>
              <w:rPr>
                <w:rFonts w:ascii="Courier New" w:eastAsia="Courier New" w:hAnsi="Courier New" w:cs="Courier New"/>
                <w:color w:val="FF0000"/>
                <w:sz w:val="16"/>
                <w:szCs w:val="16"/>
              </w:rPr>
            </w:pPr>
            <w:r>
              <w:rPr>
                <w:rFonts w:ascii="Courier New" w:eastAsia="Courier New" w:hAnsi="Courier New" w:cs="Courier New"/>
                <w:color w:val="FF0000"/>
                <w:sz w:val="16"/>
                <w:szCs w:val="16"/>
              </w:rPr>
              <w:t>SL-PRS-SymbolSize-r18                 BIT STRING (SIZE (4)),</w:t>
            </w:r>
          </w:p>
          <w:p w14:paraId="2D62C1D0" w14:textId="77777777" w:rsidR="00DC4631" w:rsidRDefault="00000000">
            <w:pPr>
              <w:widowControl w:val="0"/>
              <w:shd w:val="clear" w:color="auto" w:fill="E6E6E6"/>
              <w:rPr>
                <w:rFonts w:ascii="Courier New" w:eastAsia="Courier New" w:hAnsi="Courier New" w:cs="Courier New"/>
                <w:sz w:val="16"/>
                <w:szCs w:val="16"/>
              </w:rPr>
            </w:pPr>
            <w:r>
              <w:rPr>
                <w:rFonts w:ascii="Courier New" w:eastAsia="Courier New" w:hAnsi="Courier New" w:cs="Courier New"/>
                <w:sz w:val="16"/>
                <w:szCs w:val="16"/>
              </w:rPr>
              <w:tab/>
              <w:t xml:space="preserve">sl-PRS-QoS-FlowIdentity-r18       </w:t>
            </w:r>
            <w:r>
              <w:rPr>
                <w:rFonts w:ascii="Courier New" w:eastAsia="Courier New" w:hAnsi="Courier New" w:cs="Courier New"/>
                <w:sz w:val="16"/>
                <w:szCs w:val="16"/>
              </w:rPr>
              <w:tab/>
            </w:r>
            <w:proofErr w:type="spellStart"/>
            <w:r>
              <w:rPr>
                <w:rFonts w:ascii="Courier New" w:eastAsia="Courier New" w:hAnsi="Courier New" w:cs="Courier New"/>
                <w:sz w:val="16"/>
                <w:szCs w:val="16"/>
              </w:rPr>
              <w:t>SL-PRS-QoS-FlowIdentity-r18</w:t>
            </w:r>
            <w:proofErr w:type="spellEnd"/>
          </w:p>
          <w:p w14:paraId="40B219DC" w14:textId="77777777" w:rsidR="00DC4631" w:rsidRDefault="00000000">
            <w:pPr>
              <w:widowControl w:val="0"/>
              <w:shd w:val="clear" w:color="auto" w:fill="E6E6E6"/>
            </w:pPr>
            <w:r>
              <w:rPr>
                <w:rFonts w:ascii="Courier New" w:eastAsia="Courier New" w:hAnsi="Courier New" w:cs="Courier New"/>
                <w:sz w:val="16"/>
                <w:szCs w:val="16"/>
              </w:rPr>
              <w:t>}</w:t>
            </w:r>
          </w:p>
        </w:tc>
      </w:tr>
    </w:tbl>
    <w:p w14:paraId="37957336" w14:textId="77777777" w:rsidR="00DC4631" w:rsidRDefault="00DC4631"/>
    <w:p w14:paraId="7B71A87E" w14:textId="77777777" w:rsidR="00DC4631" w:rsidRDefault="00000000" w:rsidP="008D26E0">
      <w:pPr>
        <w:pStyle w:val="Proposal"/>
      </w:pPr>
      <w:r>
        <w:t>Proposal 3.</w:t>
      </w:r>
      <w:r>
        <w:tab/>
        <w:t>SL-</w:t>
      </w:r>
      <w:proofErr w:type="spellStart"/>
      <w:r>
        <w:t>PRSPatternInfo</w:t>
      </w:r>
      <w:proofErr w:type="spellEnd"/>
      <w:r>
        <w:t xml:space="preserve"> with SL-PRS-</w:t>
      </w:r>
      <w:proofErr w:type="spellStart"/>
      <w:r>
        <w:t>CombSize</w:t>
      </w:r>
      <w:proofErr w:type="spellEnd"/>
      <w:r>
        <w:t xml:space="preserve"> and SL-PRS-</w:t>
      </w:r>
      <w:proofErr w:type="spellStart"/>
      <w:r>
        <w:t>SymbolSize</w:t>
      </w:r>
      <w:proofErr w:type="spellEnd"/>
      <w:r>
        <w:t xml:space="preserve"> is used for periodic SL-PRS transmission in Scheme 1.</w:t>
      </w:r>
    </w:p>
    <w:p w14:paraId="5259EDB9" w14:textId="77777777" w:rsidR="00DC4631" w:rsidRDefault="00DC4631"/>
    <w:p w14:paraId="5F01A719" w14:textId="77777777" w:rsidR="00DC4631" w:rsidRDefault="00000000">
      <w:pPr>
        <w:pStyle w:val="Heading2"/>
      </w:pPr>
      <w:bookmarkStart w:id="6" w:name="_heading=h.bo4mzmxt0qee" w:colFirst="0" w:colLast="0"/>
      <w:bookmarkEnd w:id="6"/>
      <w:r>
        <w:t>2.4</w:t>
      </w:r>
      <w:r>
        <w:tab/>
        <w:t>MAC PDU generation in shared resource pool</w:t>
      </w:r>
    </w:p>
    <w:p w14:paraId="5D746291" w14:textId="77777777" w:rsidR="00DC4631" w:rsidRDefault="00000000">
      <w:r>
        <w:t>According to RAN1 agreement, SL-PRS can be transmitted in a shared resource pool even though there is no data for transmission.</w:t>
      </w:r>
    </w:p>
    <w:tbl>
      <w:tblPr>
        <w:tblStyle w:val="affffffffffff2"/>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C4631" w14:paraId="05A90B3A" w14:textId="77777777">
        <w:tc>
          <w:tcPr>
            <w:tcW w:w="10204" w:type="dxa"/>
            <w:shd w:val="clear" w:color="auto" w:fill="auto"/>
            <w:tcMar>
              <w:top w:w="100" w:type="dxa"/>
              <w:left w:w="100" w:type="dxa"/>
              <w:bottom w:w="100" w:type="dxa"/>
              <w:right w:w="100" w:type="dxa"/>
            </w:tcMar>
          </w:tcPr>
          <w:p w14:paraId="54F63183" w14:textId="77777777" w:rsidR="00DC4631" w:rsidRDefault="00000000">
            <w:pPr>
              <w:jc w:val="both"/>
              <w:rPr>
                <w:sz w:val="24"/>
                <w:szCs w:val="24"/>
              </w:rPr>
            </w:pPr>
            <w:r>
              <w:rPr>
                <w:b/>
              </w:rPr>
              <w:t>Agreement</w:t>
            </w:r>
          </w:p>
          <w:p w14:paraId="03D64A75" w14:textId="77777777" w:rsidR="00DC4631" w:rsidRDefault="00000000">
            <w:pPr>
              <w:jc w:val="both"/>
              <w:rPr>
                <w:sz w:val="24"/>
                <w:szCs w:val="24"/>
              </w:rPr>
            </w:pPr>
            <w:r>
              <w:t>In a shared resource pool, SL-PRS, associated PSCCH and PSSCH scheduled by the PSCCH are included in the same slot:</w:t>
            </w:r>
          </w:p>
          <w:p w14:paraId="4EF31224" w14:textId="77777777" w:rsidR="00DC4631" w:rsidRDefault="00000000">
            <w:pPr>
              <w:numPr>
                <w:ilvl w:val="0"/>
                <w:numId w:val="1"/>
              </w:numPr>
            </w:pPr>
            <w:r>
              <w:t>The PSSCH is used for 2nd SCI and SL-SCH</w:t>
            </w:r>
          </w:p>
          <w:p w14:paraId="5E0BCC4A" w14:textId="77777777" w:rsidR="00DC4631" w:rsidRDefault="00000000">
            <w:pPr>
              <w:numPr>
                <w:ilvl w:val="0"/>
                <w:numId w:val="7"/>
              </w:numPr>
              <w:ind w:left="1440"/>
            </w:pPr>
            <w:r>
              <w:t>Note: the UE may not have data available for transmission. Up to RAN2 how to define the specification support for this case.</w:t>
            </w:r>
          </w:p>
        </w:tc>
      </w:tr>
    </w:tbl>
    <w:p w14:paraId="41206977" w14:textId="77777777" w:rsidR="00DC4631" w:rsidRDefault="00DC4631"/>
    <w:p w14:paraId="137AD951" w14:textId="77777777" w:rsidR="00DC4631" w:rsidRDefault="00000000">
      <w:r>
        <w:t xml:space="preserve">In </w:t>
      </w:r>
      <w:proofErr w:type="spellStart"/>
      <w:r>
        <w:t>sidelink</w:t>
      </w:r>
      <w:proofErr w:type="spellEnd"/>
      <w:r>
        <w:t xml:space="preserve"> communication, Source ID and Destination ID can be achieved with combination of SCI (8 LSB of Source Layer-2 ID, 16 LSB of Destination Layer-2 ID) and MAC PDU </w:t>
      </w:r>
      <w:proofErr w:type="spellStart"/>
      <w:r>
        <w:t>subheader</w:t>
      </w:r>
      <w:proofErr w:type="spellEnd"/>
      <w:r>
        <w:t xml:space="preserve"> (16 MSB of Source Layer-2 ID, 8 MSB of Destination Layer-2 ID). </w:t>
      </w:r>
    </w:p>
    <w:p w14:paraId="6AEFBF28" w14:textId="77777777" w:rsidR="00DC4631" w:rsidRDefault="00DC4631"/>
    <w:p w14:paraId="0A854D5B" w14:textId="77777777" w:rsidR="00DC4631" w:rsidRDefault="00000000">
      <w:r>
        <w:t xml:space="preserve">In </w:t>
      </w:r>
      <w:proofErr w:type="spellStart"/>
      <w:r>
        <w:t>sidelink</w:t>
      </w:r>
      <w:proofErr w:type="spellEnd"/>
      <w:r>
        <w:t xml:space="preserve"> positioning, according to RAN1 agreement, Source ID and Destination ID will be identified through SCI-1B  (12 or 24 bits of Source Layer-2 ID, 24-bits of Destination Layer-2 ID) in dedicated pool, or SCI-2D (8 LSB of Source Layer-2 ID, 16 LSB of Destination Layer-2 ID) and decoded MAC PDU </w:t>
      </w:r>
      <w:proofErr w:type="spellStart"/>
      <w:r>
        <w:t>subheader</w:t>
      </w:r>
      <w:proofErr w:type="spellEnd"/>
      <w:r>
        <w:t xml:space="preserve"> (16 MSB of Source Layer-2 ID, 8 MSB of Destination Layer-2 ID) in shared pool. Therefore, MAC PDU should be generated to send SCI-2D and MAC PDU </w:t>
      </w:r>
      <w:proofErr w:type="spellStart"/>
      <w:r>
        <w:t>subheader</w:t>
      </w:r>
      <w:proofErr w:type="spellEnd"/>
      <w:r>
        <w:t xml:space="preserve"> even if UE does not have data available for transmission in a shared resource pool. </w:t>
      </w:r>
    </w:p>
    <w:p w14:paraId="36F55E39" w14:textId="77777777" w:rsidR="00DC4631" w:rsidRDefault="00DC4631"/>
    <w:p w14:paraId="7E2C7317" w14:textId="77777777" w:rsidR="00DC4631" w:rsidRDefault="00000000">
      <w:r>
        <w:t xml:space="preserve">In email discussion [3], RAN2 already has consensus on this as </w:t>
      </w:r>
      <w:proofErr w:type="gramStart"/>
      <w:r>
        <w:t>below;</w:t>
      </w:r>
      <w:proofErr w:type="gramEnd"/>
    </w:p>
    <w:tbl>
      <w:tblPr>
        <w:tblStyle w:val="affffffffffff3"/>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C4631" w14:paraId="0F733919" w14:textId="77777777">
        <w:tc>
          <w:tcPr>
            <w:tcW w:w="10204" w:type="dxa"/>
            <w:shd w:val="clear" w:color="auto" w:fill="auto"/>
            <w:tcMar>
              <w:top w:w="100" w:type="dxa"/>
              <w:left w:w="100" w:type="dxa"/>
              <w:bottom w:w="100" w:type="dxa"/>
              <w:right w:w="100" w:type="dxa"/>
            </w:tcMar>
          </w:tcPr>
          <w:p w14:paraId="0A483704" w14:textId="77777777" w:rsidR="00DC4631" w:rsidRDefault="00000000">
            <w:pPr>
              <w:widowControl w:val="0"/>
              <w:jc w:val="both"/>
            </w:pPr>
            <w:r>
              <w:rPr>
                <w:i/>
                <w:u w:val="single"/>
              </w:rPr>
              <w:t>Proposal24</w:t>
            </w:r>
            <w:r>
              <w:t xml:space="preserve">: If the selected destination only has pending SL PRS, the MAC entity should generate MAC PDU containing only padding MAC </w:t>
            </w:r>
            <w:proofErr w:type="spellStart"/>
            <w:r>
              <w:t>subPDU</w:t>
            </w:r>
            <w:proofErr w:type="spellEnd"/>
            <w:r>
              <w:t xml:space="preserve"> for the transmission along with SL-PRS. [15/15]</w:t>
            </w:r>
          </w:p>
        </w:tc>
      </w:tr>
    </w:tbl>
    <w:p w14:paraId="526220BD" w14:textId="77777777" w:rsidR="00DC4631" w:rsidRDefault="00DC4631"/>
    <w:p w14:paraId="198ED664" w14:textId="77777777" w:rsidR="00DC4631" w:rsidRDefault="00000000">
      <w:r>
        <w:t>So, we provide text proposal on this as following:</w:t>
      </w:r>
    </w:p>
    <w:tbl>
      <w:tblPr>
        <w:tblStyle w:val="affffffffffff4"/>
        <w:tblW w:w="102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0"/>
      </w:tblGrid>
      <w:tr w:rsidR="00DC4631" w14:paraId="25CBDE3D" w14:textId="77777777">
        <w:tc>
          <w:tcPr>
            <w:tcW w:w="10200" w:type="dxa"/>
            <w:shd w:val="clear" w:color="auto" w:fill="auto"/>
            <w:tcMar>
              <w:top w:w="100" w:type="dxa"/>
              <w:left w:w="100" w:type="dxa"/>
              <w:bottom w:w="100" w:type="dxa"/>
              <w:right w:w="100" w:type="dxa"/>
            </w:tcMar>
          </w:tcPr>
          <w:p w14:paraId="17C38B1B" w14:textId="77777777" w:rsidR="00DC4631" w:rsidRDefault="00000000">
            <w:pPr>
              <w:spacing w:after="18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MAC entity shall not generate a MAC PDU for the HARQ entity if the following conditions are satisfied:</w:t>
            </w:r>
          </w:p>
          <w:p w14:paraId="43BC36F1" w14:textId="77777777" w:rsidR="00DC4631" w:rsidRDefault="00000000">
            <w:pPr>
              <w:spacing w:after="180"/>
              <w:ind w:left="568" w:hanging="28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ab/>
              <w:t xml:space="preserve">there is no </w:t>
            </w:r>
            <w:proofErr w:type="spellStart"/>
            <w:r>
              <w:rPr>
                <w:rFonts w:ascii="Times New Roman" w:eastAsia="Times New Roman" w:hAnsi="Times New Roman" w:cs="Times New Roman"/>
                <w:color w:val="000000"/>
                <w:sz w:val="20"/>
                <w:szCs w:val="20"/>
              </w:rPr>
              <w:t>Sidelink</w:t>
            </w:r>
            <w:proofErr w:type="spellEnd"/>
            <w:r>
              <w:rPr>
                <w:rFonts w:ascii="Times New Roman" w:eastAsia="Times New Roman" w:hAnsi="Times New Roman" w:cs="Times New Roman"/>
                <w:color w:val="000000"/>
                <w:sz w:val="20"/>
                <w:szCs w:val="20"/>
              </w:rPr>
              <w:t xml:space="preserve"> CSI Reporting MAC CE generated for this PSSCH transmission as specified in clause 5.22.1.7; and</w:t>
            </w:r>
          </w:p>
          <w:p w14:paraId="269494DE" w14:textId="77777777" w:rsidR="00DC4631" w:rsidRDefault="00000000">
            <w:pPr>
              <w:spacing w:after="180"/>
              <w:ind w:left="568" w:hanging="28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ab/>
              <w:t xml:space="preserve">there is no </w:t>
            </w:r>
            <w:proofErr w:type="spellStart"/>
            <w:r>
              <w:rPr>
                <w:rFonts w:ascii="Times New Roman" w:eastAsia="Times New Roman" w:hAnsi="Times New Roman" w:cs="Times New Roman"/>
                <w:color w:val="000000"/>
                <w:sz w:val="20"/>
                <w:szCs w:val="20"/>
              </w:rPr>
              <w:t>Sidelink</w:t>
            </w:r>
            <w:proofErr w:type="spellEnd"/>
            <w:r>
              <w:rPr>
                <w:rFonts w:ascii="Times New Roman" w:eastAsia="Times New Roman" w:hAnsi="Times New Roman" w:cs="Times New Roman"/>
                <w:color w:val="000000"/>
                <w:sz w:val="20"/>
                <w:szCs w:val="20"/>
              </w:rPr>
              <w:t xml:space="preserve"> DRX Command MAC CE generated for this PSSCH transmission as specified in clause 5.22.1.8; and</w:t>
            </w:r>
          </w:p>
          <w:p w14:paraId="2D1FCFE8" w14:textId="77777777" w:rsidR="00DC4631" w:rsidRDefault="00000000">
            <w:pPr>
              <w:spacing w:after="180"/>
              <w:ind w:left="568" w:hanging="28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ab/>
              <w:t xml:space="preserve">there is no </w:t>
            </w:r>
            <w:proofErr w:type="spellStart"/>
            <w:r>
              <w:rPr>
                <w:rFonts w:ascii="Times New Roman" w:eastAsia="Times New Roman" w:hAnsi="Times New Roman" w:cs="Times New Roman"/>
                <w:color w:val="000000"/>
                <w:sz w:val="20"/>
                <w:szCs w:val="20"/>
              </w:rPr>
              <w:t>Sidelink</w:t>
            </w:r>
            <w:proofErr w:type="spellEnd"/>
            <w:r>
              <w:rPr>
                <w:rFonts w:ascii="Times New Roman" w:eastAsia="Times New Roman" w:hAnsi="Times New Roman" w:cs="Times New Roman"/>
                <w:color w:val="000000"/>
                <w:sz w:val="20"/>
                <w:szCs w:val="20"/>
              </w:rPr>
              <w:t xml:space="preserve"> Inter-UE Coordination Request MAC CE generated for this PSSCH transmission as specified in clause 5.22.1.9; and</w:t>
            </w:r>
          </w:p>
          <w:p w14:paraId="3877C728" w14:textId="77777777" w:rsidR="00DC4631" w:rsidRDefault="00000000">
            <w:pPr>
              <w:spacing w:after="180"/>
              <w:ind w:left="568" w:hanging="28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ab/>
              <w:t xml:space="preserve">there is no </w:t>
            </w:r>
            <w:proofErr w:type="spellStart"/>
            <w:r>
              <w:rPr>
                <w:rFonts w:ascii="Times New Roman" w:eastAsia="Times New Roman" w:hAnsi="Times New Roman" w:cs="Times New Roman"/>
                <w:color w:val="000000"/>
                <w:sz w:val="20"/>
                <w:szCs w:val="20"/>
              </w:rPr>
              <w:t>Sidelink</w:t>
            </w:r>
            <w:proofErr w:type="spellEnd"/>
            <w:r>
              <w:rPr>
                <w:rFonts w:ascii="Times New Roman" w:eastAsia="Times New Roman" w:hAnsi="Times New Roman" w:cs="Times New Roman"/>
                <w:color w:val="000000"/>
                <w:sz w:val="20"/>
                <w:szCs w:val="20"/>
              </w:rPr>
              <w:t xml:space="preserve"> Inter-UE Coordination Information MAC CE generated for this PSSCH transmission as specified in clause 5.22.1.10; and</w:t>
            </w:r>
          </w:p>
          <w:p w14:paraId="66201522" w14:textId="77777777" w:rsidR="00DC4631" w:rsidRDefault="00000000">
            <w:pPr>
              <w:spacing w:after="180"/>
              <w:ind w:left="568" w:hanging="284"/>
              <w:rPr>
                <w:rFonts w:ascii="Times New Roman" w:eastAsia="Times New Roman" w:hAnsi="Times New Roman" w:cs="Times New Roman"/>
                <w:color w:val="FF0000"/>
                <w:sz w:val="20"/>
                <w:szCs w:val="20"/>
              </w:rPr>
            </w:pPr>
            <w:r>
              <w:rPr>
                <w:rFonts w:ascii="Times New Roman" w:eastAsia="Times New Roman" w:hAnsi="Times New Roman" w:cs="Times New Roman"/>
                <w:color w:val="FF0000"/>
                <w:sz w:val="20"/>
                <w:szCs w:val="20"/>
              </w:rPr>
              <w:t>-</w:t>
            </w:r>
            <w:r>
              <w:rPr>
                <w:rFonts w:ascii="Times New Roman" w:eastAsia="Times New Roman" w:hAnsi="Times New Roman" w:cs="Times New Roman"/>
                <w:color w:val="FF0000"/>
                <w:sz w:val="20"/>
                <w:szCs w:val="20"/>
              </w:rPr>
              <w:tab/>
              <w:t>there is no (2</w:t>
            </w:r>
            <w:r>
              <w:rPr>
                <w:rFonts w:ascii="Times New Roman" w:eastAsia="Times New Roman" w:hAnsi="Times New Roman" w:cs="Times New Roman"/>
                <w:color w:val="FF0000"/>
                <w:sz w:val="20"/>
                <w:szCs w:val="20"/>
                <w:vertAlign w:val="superscript"/>
              </w:rPr>
              <w:t>nd</w:t>
            </w:r>
            <w:r>
              <w:rPr>
                <w:rFonts w:ascii="Times New Roman" w:eastAsia="Times New Roman" w:hAnsi="Times New Roman" w:cs="Times New Roman"/>
                <w:color w:val="FF0000"/>
                <w:sz w:val="20"/>
                <w:szCs w:val="20"/>
              </w:rPr>
              <w:t xml:space="preserve">-stage) SCI generated for SL-PRS transmission in a SL-PRS shared resource pool; and  </w:t>
            </w:r>
          </w:p>
          <w:p w14:paraId="77D79DC1" w14:textId="77777777" w:rsidR="00DC4631" w:rsidRDefault="00000000">
            <w:pPr>
              <w:spacing w:after="180"/>
              <w:ind w:left="568" w:hanging="28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ab/>
              <w:t>the MAC PDU includes zero MAC SDUs.</w:t>
            </w:r>
          </w:p>
        </w:tc>
      </w:tr>
    </w:tbl>
    <w:p w14:paraId="19199E02" w14:textId="77777777" w:rsidR="00DC4631" w:rsidRDefault="00DC4631"/>
    <w:p w14:paraId="06CF7006" w14:textId="77777777" w:rsidR="00DC4631" w:rsidRDefault="00000000" w:rsidP="008D26E0">
      <w:pPr>
        <w:pStyle w:val="Proposal"/>
      </w:pPr>
      <w:r>
        <w:lastRenderedPageBreak/>
        <w:t>Proposal 4.</w:t>
      </w:r>
      <w:r>
        <w:tab/>
        <w:t xml:space="preserve">RAN2 to capture the above TP for MAC PDU generation to send SCI-2D and MAC </w:t>
      </w:r>
      <w:proofErr w:type="spellStart"/>
      <w:r>
        <w:t>subheader</w:t>
      </w:r>
      <w:proofErr w:type="spellEnd"/>
      <w:r>
        <w:t xml:space="preserve"> in a shared resource pool.</w:t>
      </w:r>
    </w:p>
    <w:p w14:paraId="5F09399F" w14:textId="77777777" w:rsidR="00DC4631" w:rsidRDefault="00DC4631"/>
    <w:p w14:paraId="7FF45F60" w14:textId="77777777" w:rsidR="00DC4631" w:rsidRDefault="00000000">
      <w:pPr>
        <w:pStyle w:val="Heading2"/>
      </w:pPr>
      <w:bookmarkStart w:id="7" w:name="_heading=h.518ttnd8msau" w:colFirst="0" w:colLast="0"/>
      <w:bookmarkEnd w:id="7"/>
      <w:r>
        <w:t>2.5</w:t>
      </w:r>
      <w:r>
        <w:tab/>
        <w:t>SL-PRS retransmission in shared resource pool</w:t>
      </w:r>
    </w:p>
    <w:p w14:paraId="5CFBE52D" w14:textId="77777777" w:rsidR="00DC4631" w:rsidRDefault="00000000">
      <w:r>
        <w:t xml:space="preserve">According to RAN1 conclusion, SL-PRS does not require ACK/NACK feedback and retransmission. </w:t>
      </w:r>
    </w:p>
    <w:tbl>
      <w:tblPr>
        <w:tblStyle w:val="affffffffffff5"/>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C4631" w14:paraId="4C070173" w14:textId="77777777">
        <w:tc>
          <w:tcPr>
            <w:tcW w:w="10204" w:type="dxa"/>
            <w:shd w:val="clear" w:color="auto" w:fill="auto"/>
            <w:tcMar>
              <w:top w:w="100" w:type="dxa"/>
              <w:left w:w="100" w:type="dxa"/>
              <w:bottom w:w="100" w:type="dxa"/>
              <w:right w:w="100" w:type="dxa"/>
            </w:tcMar>
          </w:tcPr>
          <w:p w14:paraId="4693E090" w14:textId="77777777" w:rsidR="00DC4631" w:rsidRDefault="00000000">
            <w:pPr>
              <w:jc w:val="both"/>
              <w:rPr>
                <w:sz w:val="24"/>
                <w:szCs w:val="24"/>
              </w:rPr>
            </w:pPr>
            <w:r>
              <w:rPr>
                <w:b/>
              </w:rPr>
              <w:t>Conclusion</w:t>
            </w:r>
          </w:p>
          <w:p w14:paraId="321ADFC3" w14:textId="77777777" w:rsidR="00DC4631" w:rsidRDefault="00000000">
            <w:pPr>
              <w:jc w:val="both"/>
            </w:pPr>
            <w:r>
              <w:t>Do not support ACK/NACK feedback for SL-PRS or lower-layer feedback-based retransmissions in Release 18.</w:t>
            </w:r>
          </w:p>
        </w:tc>
      </w:tr>
    </w:tbl>
    <w:p w14:paraId="43CF68CD" w14:textId="77777777" w:rsidR="00DC4631" w:rsidRDefault="00DC4631"/>
    <w:p w14:paraId="06F45A04" w14:textId="77777777" w:rsidR="00DC4631" w:rsidRDefault="00000000">
      <w:r>
        <w:t xml:space="preserve">In a dedicated resource pool, SL-PRS is transmitted without data (PSSCH), </w:t>
      </w:r>
      <w:proofErr w:type="gramStart"/>
      <w:r>
        <w:t>i.e.</w:t>
      </w:r>
      <w:proofErr w:type="gramEnd"/>
      <w:r>
        <w:t xml:space="preserve"> only PSCCH (SCI-1B) and SL-PRS are transmitted in a dedicated resource pool. On the other hand, in a shared resource pool, SL-PRS can be transmitted no matter whether data (SL-SCH) for transmission is available or not, </w:t>
      </w:r>
      <w:proofErr w:type="gramStart"/>
      <w:r>
        <w:t>i.e.</w:t>
      </w:r>
      <w:proofErr w:type="gramEnd"/>
      <w:r>
        <w:t xml:space="preserve"> PSCCH (SCI-2D), PSSCH (MAC header at least) and SL-PRS should be transmitted in a shared resource pool. Even if SL-PRS retransmission is not required and there is no SL-SCH data, MAC PDU should be retransmitted if PSSCH decoding is failed due to that MAC filtering is performed based on L2 ID. </w:t>
      </w:r>
    </w:p>
    <w:p w14:paraId="672E0140" w14:textId="77777777" w:rsidR="00DC4631" w:rsidRDefault="00DC4631"/>
    <w:p w14:paraId="6AF2DE1F" w14:textId="77777777" w:rsidR="00DC4631" w:rsidRDefault="00000000" w:rsidP="008D26E0">
      <w:pPr>
        <w:pStyle w:val="Proposal"/>
      </w:pPr>
      <w:r>
        <w:t>Proposal 5.</w:t>
      </w:r>
      <w:r>
        <w:tab/>
        <w:t>PSSCH decoding based SL-PRS retransmission is required in a shared resource pool.</w:t>
      </w:r>
    </w:p>
    <w:p w14:paraId="02403E5B" w14:textId="77777777" w:rsidR="00DC4631" w:rsidRDefault="00DC4631">
      <w:pPr>
        <w:tabs>
          <w:tab w:val="left" w:pos="1843"/>
        </w:tabs>
      </w:pPr>
    </w:p>
    <w:p w14:paraId="75A4DC88" w14:textId="77777777" w:rsidR="00DC4631" w:rsidRDefault="00000000">
      <w:pPr>
        <w:pStyle w:val="Heading2"/>
        <w:tabs>
          <w:tab w:val="left" w:pos="1843"/>
        </w:tabs>
      </w:pPr>
      <w:bookmarkStart w:id="8" w:name="_heading=h.6utmn8m1np6w" w:colFirst="0" w:colLast="0"/>
      <w:bookmarkEnd w:id="8"/>
      <w:r>
        <w:t>2.6</w:t>
      </w:r>
      <w:r>
        <w:tab/>
        <w:t>Resource selection/reselection due to SL-PRS delay budget</w:t>
      </w:r>
    </w:p>
    <w:p w14:paraId="50AD4571" w14:textId="77777777" w:rsidR="00DC4631" w:rsidRDefault="00000000">
      <w:pPr>
        <w:tabs>
          <w:tab w:val="left" w:pos="1843"/>
        </w:tabs>
      </w:pPr>
      <w:r>
        <w:t>In email discussion [3], RAN2 has discussed conditions on resource (re)selection for SL-PRS transmission. RAN2 has consensus that MAC layer can trigger resource (re)selection procedure based on the remaining SL-PRS delay budget.</w:t>
      </w:r>
    </w:p>
    <w:tbl>
      <w:tblPr>
        <w:tblStyle w:val="affffffffffff6"/>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C4631" w14:paraId="2310EA72" w14:textId="77777777">
        <w:tc>
          <w:tcPr>
            <w:tcW w:w="10204" w:type="dxa"/>
            <w:shd w:val="clear" w:color="auto" w:fill="auto"/>
            <w:tcMar>
              <w:top w:w="100" w:type="dxa"/>
              <w:left w:w="100" w:type="dxa"/>
              <w:bottom w:w="100" w:type="dxa"/>
              <w:right w:w="100" w:type="dxa"/>
            </w:tcMar>
          </w:tcPr>
          <w:p w14:paraId="224DF085" w14:textId="77777777" w:rsidR="00DC4631" w:rsidRDefault="00000000">
            <w:pPr>
              <w:widowControl w:val="0"/>
              <w:jc w:val="both"/>
            </w:pPr>
            <w:r>
              <w:rPr>
                <w:i/>
                <w:u w:val="single"/>
              </w:rPr>
              <w:t>Proposal15:</w:t>
            </w:r>
            <w:r>
              <w:rPr>
                <w:u w:val="single"/>
              </w:rPr>
              <w:t xml:space="preserve"> </w:t>
            </w:r>
            <w:r>
              <w:t>If the transmission with the selected grant cannot fulfill the remaining SL-PRS delay budget, resource selection/reselection is performed. [15/15] FFS the definition of the SL-PRS delay budget and its relationship with SL-PRS priority.</w:t>
            </w:r>
          </w:p>
        </w:tc>
      </w:tr>
    </w:tbl>
    <w:p w14:paraId="5AFEDFDE" w14:textId="77777777" w:rsidR="00DC4631" w:rsidRDefault="00DC4631">
      <w:pPr>
        <w:tabs>
          <w:tab w:val="left" w:pos="1843"/>
        </w:tabs>
      </w:pPr>
    </w:p>
    <w:p w14:paraId="7EDF3A49" w14:textId="77777777" w:rsidR="00DC4631" w:rsidRDefault="00000000">
      <w:pPr>
        <w:tabs>
          <w:tab w:val="left" w:pos="1843"/>
        </w:tabs>
      </w:pPr>
      <w:r>
        <w:t xml:space="preserve">According to TS 38.321, if the remaining PDB of data will not be met, MAC does not perform its transmission. </w:t>
      </w:r>
    </w:p>
    <w:tbl>
      <w:tblPr>
        <w:tblStyle w:val="affffffffffff7"/>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C4631" w14:paraId="3F472B46" w14:textId="77777777">
        <w:tc>
          <w:tcPr>
            <w:tcW w:w="10204" w:type="dxa"/>
            <w:shd w:val="clear" w:color="auto" w:fill="auto"/>
            <w:tcMar>
              <w:top w:w="100" w:type="dxa"/>
              <w:left w:w="100" w:type="dxa"/>
              <w:bottom w:w="100" w:type="dxa"/>
              <w:right w:w="100" w:type="dxa"/>
            </w:tcMar>
          </w:tcPr>
          <w:p w14:paraId="54CBFF46" w14:textId="77777777" w:rsidR="00DC4631" w:rsidRDefault="00000000">
            <w:pPr>
              <w:spacing w:after="180"/>
            </w:pPr>
            <w:r>
              <w:t xml:space="preserve">If the TX resource (re-)selection check procedure is triggered on the selected pool of resources for a </w:t>
            </w:r>
            <w:proofErr w:type="spellStart"/>
            <w:r>
              <w:t>Sidelink</w:t>
            </w:r>
            <w:proofErr w:type="spellEnd"/>
            <w:r>
              <w:t xml:space="preserve"> process according to clause 5.22.1.1, the MAC entity shall for the </w:t>
            </w:r>
            <w:proofErr w:type="spellStart"/>
            <w:r>
              <w:t>Sidelink</w:t>
            </w:r>
            <w:proofErr w:type="spellEnd"/>
            <w:r>
              <w:t xml:space="preserve"> process:</w:t>
            </w:r>
          </w:p>
          <w:p w14:paraId="310D0AE7" w14:textId="77777777" w:rsidR="00DC4631" w:rsidRDefault="00000000">
            <w:pPr>
              <w:spacing w:after="180"/>
              <w:rPr>
                <w:i/>
              </w:rPr>
            </w:pPr>
            <w:r>
              <w:t>… skip …</w:t>
            </w:r>
          </w:p>
          <w:p w14:paraId="5C681E07" w14:textId="77777777" w:rsidR="00DC4631" w:rsidRDefault="00000000">
            <w:pPr>
              <w:spacing w:after="180"/>
              <w:ind w:left="568" w:hanging="284"/>
            </w:pPr>
            <w:r>
              <w:t>1&gt;</w:t>
            </w:r>
            <w:r>
              <w:tab/>
              <w:t xml:space="preserve">if transmission(s) with the selected </w:t>
            </w:r>
            <w:proofErr w:type="spellStart"/>
            <w:r>
              <w:t>sidelink</w:t>
            </w:r>
            <w:proofErr w:type="spellEnd"/>
            <w:r>
              <w:t xml:space="preserve"> grant cannot fulfil the remaining PDB of the data in a logical channel, and the MAC entity selects not to perform transmission(s) corresponding to a single MAC PDU:</w:t>
            </w:r>
          </w:p>
          <w:p w14:paraId="2154D1C7" w14:textId="77777777" w:rsidR="00DC4631" w:rsidRDefault="00000000">
            <w:pPr>
              <w:keepLines/>
              <w:spacing w:after="180"/>
              <w:ind w:left="1135" w:hanging="851"/>
            </w:pPr>
            <w:r>
              <w:t>NOTE 2:</w:t>
            </w:r>
            <w:r>
              <w:tab/>
              <w:t xml:space="preserve">If the remaining PDB is not met, it is left for UE implementation whether to perform transmission(s) corresponding to single MAC PDU or </w:t>
            </w:r>
            <w:proofErr w:type="spellStart"/>
            <w:r>
              <w:t>sidelink</w:t>
            </w:r>
            <w:proofErr w:type="spellEnd"/>
            <w:r>
              <w:t xml:space="preserve"> resource reselection.</w:t>
            </w:r>
          </w:p>
          <w:p w14:paraId="4E0093F6" w14:textId="77777777" w:rsidR="00DC4631" w:rsidRDefault="00000000">
            <w:pPr>
              <w:keepLines/>
              <w:spacing w:after="180"/>
              <w:ind w:left="1135" w:hanging="851"/>
            </w:pPr>
            <w:r>
              <w:t>NOTE 3:</w:t>
            </w:r>
            <w:r>
              <w:tab/>
              <w:t>It is left for UE implementation whether to trigger the TX resource (re-)selection due to the latency requirement of the MAC CE triggered according to clause 5.22.1.7.</w:t>
            </w:r>
          </w:p>
          <w:p w14:paraId="073927F3" w14:textId="77777777" w:rsidR="00DC4631" w:rsidRDefault="00000000">
            <w:pPr>
              <w:spacing w:after="180"/>
              <w:ind w:left="851" w:hanging="567"/>
            </w:pPr>
            <w:r>
              <w:t>2&gt;</w:t>
            </w:r>
            <w:r>
              <w:tab/>
              <w:t xml:space="preserve">clear the selected </w:t>
            </w:r>
            <w:proofErr w:type="spellStart"/>
            <w:r>
              <w:t>sidelink</w:t>
            </w:r>
            <w:proofErr w:type="spellEnd"/>
            <w:r>
              <w:t xml:space="preserve"> grant associated to the </w:t>
            </w:r>
            <w:proofErr w:type="spellStart"/>
            <w:r>
              <w:t>Sidelink</w:t>
            </w:r>
            <w:proofErr w:type="spellEnd"/>
            <w:r>
              <w:t xml:space="preserve"> process, if </w:t>
            </w:r>
            <w:proofErr w:type="gramStart"/>
            <w:r>
              <w:t>available;</w:t>
            </w:r>
            <w:proofErr w:type="gramEnd"/>
          </w:p>
          <w:p w14:paraId="36BE581D" w14:textId="77777777" w:rsidR="00DC4631" w:rsidRDefault="00000000">
            <w:pPr>
              <w:spacing w:after="180"/>
              <w:ind w:left="851" w:hanging="567"/>
            </w:pPr>
            <w:r>
              <w:t>2&gt;</w:t>
            </w:r>
            <w:r>
              <w:tab/>
              <w:t>trigger the TX resource (re-)selection.</w:t>
            </w:r>
          </w:p>
        </w:tc>
      </w:tr>
    </w:tbl>
    <w:p w14:paraId="2853F4FF" w14:textId="77777777" w:rsidR="00DC4631" w:rsidRDefault="00DC4631">
      <w:pPr>
        <w:tabs>
          <w:tab w:val="left" w:pos="1843"/>
        </w:tabs>
      </w:pPr>
    </w:p>
    <w:p w14:paraId="37EAA8F0" w14:textId="77777777" w:rsidR="00DC4631" w:rsidRDefault="00000000">
      <w:pPr>
        <w:tabs>
          <w:tab w:val="left" w:pos="1843"/>
        </w:tabs>
      </w:pPr>
      <w:r>
        <w:t xml:space="preserve">This rule is </w:t>
      </w:r>
      <w:proofErr w:type="gramStart"/>
      <w:r>
        <w:t>similar to</w:t>
      </w:r>
      <w:proofErr w:type="gramEnd"/>
      <w:r>
        <w:t xml:space="preserve"> the rule of SL-PRS delay budget (RAN2 consensus), but the two mechanisms are somewhat different. For packet PDB, if all segmented data for a packet are not successfully received within PDB time, a missed packet on receiver side will be dropped due to out of PDB. </w:t>
      </w:r>
      <w:proofErr w:type="gramStart"/>
      <w:r>
        <w:t>Whereas,</w:t>
      </w:r>
      <w:proofErr w:type="gramEnd"/>
      <w:r>
        <w:t xml:space="preserve"> SL-PRS will be used for instant RS measurement at the physical layer, thus SL-PRS delay budget does not need stringent PDB requirement. </w:t>
      </w:r>
    </w:p>
    <w:p w14:paraId="405FD1E9" w14:textId="77777777" w:rsidR="00DC4631" w:rsidRDefault="00DC4631">
      <w:pPr>
        <w:tabs>
          <w:tab w:val="left" w:pos="1843"/>
        </w:tabs>
      </w:pPr>
    </w:p>
    <w:p w14:paraId="37049F80" w14:textId="77777777" w:rsidR="00DC4631" w:rsidRDefault="00000000" w:rsidP="008D26E0">
      <w:pPr>
        <w:pStyle w:val="Proposal"/>
      </w:pPr>
      <w:r>
        <w:t>Observation 2.</w:t>
      </w:r>
      <w:r>
        <w:tab/>
        <w:t xml:space="preserve">SL-PRS delay budget is different from SL data PDB. </w:t>
      </w:r>
    </w:p>
    <w:p w14:paraId="4767D2C2" w14:textId="77777777" w:rsidR="00DC4631" w:rsidRDefault="00DC4631">
      <w:pPr>
        <w:tabs>
          <w:tab w:val="left" w:pos="1843"/>
        </w:tabs>
      </w:pPr>
    </w:p>
    <w:p w14:paraId="750D2D79" w14:textId="77777777" w:rsidR="00DC4631" w:rsidRDefault="00000000">
      <w:pPr>
        <w:tabs>
          <w:tab w:val="left" w:pos="1843"/>
        </w:tabs>
      </w:pPr>
      <w:r>
        <w:t xml:space="preserve">RAN2 first </w:t>
      </w:r>
      <w:proofErr w:type="gramStart"/>
      <w:r>
        <w:t>has to</w:t>
      </w:r>
      <w:proofErr w:type="gramEnd"/>
      <w:r>
        <w:t xml:space="preserve"> discuss how the MAC entity determines SL-PRS delay budget. Simply, it can be a response time of positioning QoS. The response timer will be started upon receiving SLPP </w:t>
      </w:r>
      <w:proofErr w:type="spellStart"/>
      <w:r>
        <w:t>requestLocationInformation</w:t>
      </w:r>
      <w:proofErr w:type="spellEnd"/>
      <w:r>
        <w:t xml:space="preserve"> message, thus SL-PRS should be transmitted at least within the response time in QoS.</w:t>
      </w:r>
    </w:p>
    <w:p w14:paraId="1596625C" w14:textId="77777777" w:rsidR="00DC4631" w:rsidRDefault="00DC4631">
      <w:pPr>
        <w:tabs>
          <w:tab w:val="left" w:pos="1843"/>
        </w:tabs>
      </w:pPr>
    </w:p>
    <w:p w14:paraId="45483060" w14:textId="77777777" w:rsidR="00DC4631" w:rsidRDefault="00000000">
      <w:pPr>
        <w:tabs>
          <w:tab w:val="left" w:pos="1843"/>
        </w:tabs>
      </w:pPr>
      <w:r>
        <w:t>If the remaining SL-PRS delay budget will not be met, UE can determine whether resource selection/reselection is performed or not. For example, UE can consider that the positioning result will be failed and take an action plan for the next procedure (</w:t>
      </w:r>
      <w:proofErr w:type="gramStart"/>
      <w:r>
        <w:t>e.g.</w:t>
      </w:r>
      <w:proofErr w:type="gramEnd"/>
      <w:r>
        <w:t xml:space="preserve"> session modification, or method change, </w:t>
      </w:r>
      <w:proofErr w:type="spellStart"/>
      <w:r>
        <w:t>etc</w:t>
      </w:r>
      <w:proofErr w:type="spellEnd"/>
      <w:r>
        <w:t>). Therefore, resource selection/reselection due to SL-PRS delay budget should be left on UE implementation.</w:t>
      </w:r>
    </w:p>
    <w:p w14:paraId="7D749B41" w14:textId="77777777" w:rsidR="00DC4631" w:rsidRDefault="00DC4631">
      <w:pPr>
        <w:tabs>
          <w:tab w:val="left" w:pos="1843"/>
        </w:tabs>
        <w:rPr>
          <w:b/>
        </w:rPr>
      </w:pPr>
    </w:p>
    <w:p w14:paraId="7D74F848" w14:textId="77777777" w:rsidR="00DC4631" w:rsidRDefault="00000000" w:rsidP="008D26E0">
      <w:pPr>
        <w:pStyle w:val="Proposal"/>
      </w:pPr>
      <w:r>
        <w:t>Proposal 6.</w:t>
      </w:r>
      <w:r>
        <w:tab/>
        <w:t>SL-PRS delay budget is considered as response time in positioning QoS. Resource selection/reselection due to SL-PRS delay budget should be left on UE implementation.</w:t>
      </w:r>
    </w:p>
    <w:p w14:paraId="0B65E31D" w14:textId="77777777" w:rsidR="00DC4631" w:rsidRDefault="00DC4631">
      <w:pPr>
        <w:tabs>
          <w:tab w:val="left" w:pos="1843"/>
        </w:tabs>
      </w:pPr>
    </w:p>
    <w:p w14:paraId="5EC673E0" w14:textId="77777777" w:rsidR="00DC4631" w:rsidRDefault="00000000">
      <w:pPr>
        <w:pStyle w:val="Heading2"/>
      </w:pPr>
      <w:bookmarkStart w:id="9" w:name="_heading=h.ij5c03szmb6" w:colFirst="0" w:colLast="0"/>
      <w:bookmarkEnd w:id="9"/>
      <w:r>
        <w:t>2.7</w:t>
      </w:r>
      <w:r>
        <w:tab/>
        <w:t>SL LCP for SL-PRS in shared resource pool</w:t>
      </w:r>
    </w:p>
    <w:p w14:paraId="7E5835E2" w14:textId="77777777" w:rsidR="00DC4631" w:rsidRDefault="00000000">
      <w:r>
        <w:t xml:space="preserve">Same as UL LCP, SL LCP procedure is based on type and priority of logical channels whenever a new </w:t>
      </w:r>
      <w:proofErr w:type="spellStart"/>
      <w:r>
        <w:t>sidelink</w:t>
      </w:r>
      <w:proofErr w:type="spellEnd"/>
      <w:r>
        <w:t xml:space="preserve"> transmission is performed. However, due </w:t>
      </w:r>
      <w:proofErr w:type="gramStart"/>
      <w:r>
        <w:t>to</w:t>
      </w:r>
      <w:proofErr w:type="gramEnd"/>
      <w:r>
        <w:t xml:space="preserve"> that SL-PRS is not a logical channel, legacy SL LCP procedure needs to be modified.  </w:t>
      </w:r>
    </w:p>
    <w:p w14:paraId="19181351" w14:textId="77777777" w:rsidR="00DC4631" w:rsidRDefault="00DC4631"/>
    <w:p w14:paraId="4BA9D9C6" w14:textId="77777777" w:rsidR="00DC4631" w:rsidRDefault="00000000">
      <w:r>
        <w:t xml:space="preserve">In email discussion [3], RAN2 has discussed SCI priority selection between SL-SCH priority and SL-PRS priority in a shared resource pool. </w:t>
      </w:r>
      <w:proofErr w:type="gramStart"/>
      <w:r>
        <w:t>Majority</w:t>
      </w:r>
      <w:proofErr w:type="gramEnd"/>
      <w:r>
        <w:t xml:space="preserve"> view is that the higher priority of the two is selected. </w:t>
      </w:r>
    </w:p>
    <w:tbl>
      <w:tblPr>
        <w:tblStyle w:val="affffffffffff8"/>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C4631" w14:paraId="7FF91191" w14:textId="77777777">
        <w:tc>
          <w:tcPr>
            <w:tcW w:w="10204" w:type="dxa"/>
            <w:shd w:val="clear" w:color="auto" w:fill="auto"/>
            <w:tcMar>
              <w:top w:w="100" w:type="dxa"/>
              <w:left w:w="100" w:type="dxa"/>
              <w:bottom w:w="100" w:type="dxa"/>
              <w:right w:w="100" w:type="dxa"/>
            </w:tcMar>
          </w:tcPr>
          <w:p w14:paraId="4E14687B" w14:textId="77777777" w:rsidR="00DC4631" w:rsidRDefault="00000000">
            <w:pPr>
              <w:widowControl w:val="0"/>
              <w:jc w:val="both"/>
            </w:pPr>
            <w:r>
              <w:rPr>
                <w:i/>
                <w:u w:val="single"/>
              </w:rPr>
              <w:t>Proposal18:</w:t>
            </w:r>
            <w:r>
              <w:t xml:space="preserve"> RAN2 to make the following working assumption: When both SL-SCH data are transmitted and SL-PRS are transmitted on shared resource pool, the priority that MAC indicates to PHY is the higher priority of the two. [15/15] Revisit the issue when SL-PRS priority is defined.</w:t>
            </w:r>
          </w:p>
        </w:tc>
      </w:tr>
    </w:tbl>
    <w:p w14:paraId="1123F48B" w14:textId="77777777" w:rsidR="00DC4631" w:rsidRDefault="00DC4631"/>
    <w:p w14:paraId="2B693E8E" w14:textId="77777777" w:rsidR="00DC4631" w:rsidRDefault="00000000">
      <w:r>
        <w:t xml:space="preserve">In email discussion [3], RAN2 has discussed the LCP rule between SL-SCH and SL-PRS in a shared resource pool. </w:t>
      </w:r>
      <w:proofErr w:type="gramStart"/>
      <w:r>
        <w:t>Majority</w:t>
      </w:r>
      <w:proofErr w:type="gramEnd"/>
      <w:r>
        <w:t xml:space="preserve"> view is that the higher priority of the two is selected.</w:t>
      </w:r>
    </w:p>
    <w:tbl>
      <w:tblPr>
        <w:tblStyle w:val="affffffffffff9"/>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C4631" w14:paraId="10DC7D44" w14:textId="77777777">
        <w:tc>
          <w:tcPr>
            <w:tcW w:w="10204" w:type="dxa"/>
            <w:shd w:val="clear" w:color="auto" w:fill="auto"/>
            <w:tcMar>
              <w:top w:w="100" w:type="dxa"/>
              <w:left w:w="100" w:type="dxa"/>
              <w:bottom w:w="100" w:type="dxa"/>
              <w:right w:w="100" w:type="dxa"/>
            </w:tcMar>
          </w:tcPr>
          <w:p w14:paraId="7F91A10D" w14:textId="77777777" w:rsidR="00DC4631" w:rsidRDefault="00000000">
            <w:pPr>
              <w:widowControl w:val="0"/>
              <w:tabs>
                <w:tab w:val="left" w:pos="6564"/>
              </w:tabs>
              <w:jc w:val="both"/>
            </w:pPr>
            <w:r>
              <w:rPr>
                <w:i/>
                <w:u w:val="single"/>
              </w:rPr>
              <w:t>Proposal21</w:t>
            </w:r>
            <w:r>
              <w:t>: For a SL Grant in shared resource pool, MAC layer selects the destination with the highest priority of the SL-PRS and SL-SCH data. [15/15] FFS the other criteria for destination selection in shared resource pool</w:t>
            </w:r>
          </w:p>
        </w:tc>
      </w:tr>
    </w:tbl>
    <w:p w14:paraId="75BE51D2" w14:textId="77777777" w:rsidR="00DC4631" w:rsidRDefault="00DC4631">
      <w:pPr>
        <w:tabs>
          <w:tab w:val="left" w:pos="1843"/>
        </w:tabs>
        <w:rPr>
          <w:b/>
        </w:rPr>
      </w:pPr>
    </w:p>
    <w:p w14:paraId="2155E75E" w14:textId="77777777" w:rsidR="00DC4631" w:rsidRDefault="00000000">
      <w:pPr>
        <w:tabs>
          <w:tab w:val="left" w:pos="1843"/>
        </w:tabs>
      </w:pPr>
      <w:r>
        <w:t xml:space="preserve">In email discussion [3], RAN2 has discussed priority handling two </w:t>
      </w:r>
      <w:proofErr w:type="spellStart"/>
      <w:r>
        <w:t>pendings</w:t>
      </w:r>
      <w:proofErr w:type="spellEnd"/>
      <w:r>
        <w:t xml:space="preserve"> between SL-SCH transmission and SL-PRS transmission on shared resource pool. </w:t>
      </w:r>
      <w:proofErr w:type="gramStart"/>
      <w:r>
        <w:t>Majority</w:t>
      </w:r>
      <w:proofErr w:type="gramEnd"/>
      <w:r>
        <w:t xml:space="preserve"> view is that SL PRS is only transmitted when the SL-SCH data with higher priority than the SL PRS is already allocated in the MAC PDU.</w:t>
      </w:r>
    </w:p>
    <w:tbl>
      <w:tblPr>
        <w:tblStyle w:val="affffffffffffa"/>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C4631" w14:paraId="60961A12" w14:textId="77777777">
        <w:tc>
          <w:tcPr>
            <w:tcW w:w="10204" w:type="dxa"/>
            <w:shd w:val="clear" w:color="auto" w:fill="auto"/>
            <w:tcMar>
              <w:top w:w="100" w:type="dxa"/>
              <w:left w:w="100" w:type="dxa"/>
              <w:bottom w:w="100" w:type="dxa"/>
              <w:right w:w="100" w:type="dxa"/>
            </w:tcMar>
          </w:tcPr>
          <w:p w14:paraId="7799C136" w14:textId="77777777" w:rsidR="00DC4631" w:rsidRDefault="00000000">
            <w:pPr>
              <w:widowControl w:val="0"/>
              <w:tabs>
                <w:tab w:val="left" w:pos="6248"/>
              </w:tabs>
              <w:jc w:val="both"/>
            </w:pPr>
            <w:r>
              <w:rPr>
                <w:i/>
                <w:u w:val="single"/>
              </w:rPr>
              <w:t>Proposal22</w:t>
            </w:r>
            <w:r>
              <w:t>: When the destination of the shared resource pool is already selected when there are both SL-PRS and data pending for transmission SL PRS is only transmitted when the SL-SCH data with higher priority than the SL PRS is already allocated in the MAC PDU. [10/15]</w:t>
            </w:r>
          </w:p>
        </w:tc>
      </w:tr>
    </w:tbl>
    <w:p w14:paraId="7972FC47" w14:textId="77777777" w:rsidR="00DC4631" w:rsidRDefault="00DC4631">
      <w:pPr>
        <w:tabs>
          <w:tab w:val="left" w:pos="1843"/>
        </w:tabs>
      </w:pPr>
    </w:p>
    <w:p w14:paraId="4B452488" w14:textId="77777777" w:rsidR="00DC4631" w:rsidRDefault="00000000">
      <w:pPr>
        <w:tabs>
          <w:tab w:val="left" w:pos="1843"/>
        </w:tabs>
      </w:pPr>
      <w:r>
        <w:t xml:space="preserve">Throughout majority views above, we observe that the principle is that SL-PRS is considered as SL-SCH data for handling of overlapping of SL-PRS and SL-SCH in a shared resource pool, which means SL-PRS is regarded as LCH, so SL-PRS priority (3-bits) and LCH priority (3-bits) can be directly/easily compared. However, SL-PRS priority is related to </w:t>
      </w:r>
      <w:proofErr w:type="spellStart"/>
      <w:r>
        <w:t>sidelink</w:t>
      </w:r>
      <w:proofErr w:type="spellEnd"/>
      <w:r>
        <w:t xml:space="preserve"> positioning QoS, whereas SL-SCH data priority is related to traffic data QoS. If SL-SCH data is SLPP message, it is reasonable to compare between two QoS, otherwise, two </w:t>
      </w:r>
      <w:proofErr w:type="spellStart"/>
      <w:r>
        <w:t>QoSs</w:t>
      </w:r>
      <w:proofErr w:type="spellEnd"/>
      <w:r>
        <w:t xml:space="preserve"> are </w:t>
      </w:r>
      <w:proofErr w:type="gramStart"/>
      <w:r>
        <w:t>different</w:t>
      </w:r>
      <w:proofErr w:type="gramEnd"/>
      <w:r>
        <w:t xml:space="preserve"> and it may not be fair to be compared directly. </w:t>
      </w:r>
    </w:p>
    <w:p w14:paraId="36974F3F" w14:textId="77777777" w:rsidR="00DC4631" w:rsidRDefault="00DC4631"/>
    <w:p w14:paraId="65C7F58E" w14:textId="77777777" w:rsidR="00DC4631" w:rsidRDefault="00000000" w:rsidP="008D26E0">
      <w:pPr>
        <w:pStyle w:val="Proposal"/>
      </w:pPr>
      <w:r>
        <w:t>Observation 3.</w:t>
      </w:r>
      <w:r>
        <w:tab/>
        <w:t>It may not be fair to compare priorities between SL-PRS and SL-SCH.</w:t>
      </w:r>
    </w:p>
    <w:p w14:paraId="43244857" w14:textId="77777777" w:rsidR="00DC4631" w:rsidRDefault="00DC4631"/>
    <w:p w14:paraId="61F7FFD4" w14:textId="77777777" w:rsidR="00DC4631" w:rsidRDefault="00000000">
      <w:r>
        <w:t xml:space="preserve">RAN2 agreed that SLPP message is delivered via PC5-U at least to support all cast types (but GC/BC are deprioritized in R18 due to R18 timeline and security issue). Anyway, considering SLPP message has </w:t>
      </w:r>
      <w:proofErr w:type="spellStart"/>
      <w:r>
        <w:t>signalling</w:t>
      </w:r>
      <w:proofErr w:type="spellEnd"/>
      <w:r>
        <w:t xml:space="preserve"> characteristics, SLPP transport QoS will have the highest priority among STCH. In </w:t>
      </w:r>
      <w:proofErr w:type="spellStart"/>
      <w:r>
        <w:t>sidelink</w:t>
      </w:r>
      <w:proofErr w:type="spellEnd"/>
      <w:r>
        <w:t xml:space="preserve"> positioning, SL-PRS transmission will be triggered by SLPP </w:t>
      </w:r>
      <w:proofErr w:type="spellStart"/>
      <w:r>
        <w:t>requestInformationLocation</w:t>
      </w:r>
      <w:proofErr w:type="spellEnd"/>
      <w:r>
        <w:t xml:space="preserve"> message like LPP, therefore, in order to transmit SL-PRS within expected time duration after SLPP </w:t>
      </w:r>
      <w:proofErr w:type="spellStart"/>
      <w:r>
        <w:t>requestInformationLocation</w:t>
      </w:r>
      <w:proofErr w:type="spellEnd"/>
      <w:r>
        <w:t xml:space="preserve"> message (</w:t>
      </w:r>
      <w:proofErr w:type="gramStart"/>
      <w:r>
        <w:t>i.e.</w:t>
      </w:r>
      <w:proofErr w:type="gramEnd"/>
      <w:r>
        <w:t xml:space="preserve"> SL-PRS is transmitted over other traffic data), it is a better approach that SL-PRS is prioritized between signaling (SCCH, MAC CE) and traffic (STCH).</w:t>
      </w:r>
    </w:p>
    <w:p w14:paraId="021E5A23" w14:textId="77777777" w:rsidR="00DC4631" w:rsidRDefault="00DC4631"/>
    <w:tbl>
      <w:tblPr>
        <w:tblStyle w:val="affffffffffffb"/>
        <w:tblW w:w="10209" w:type="dxa"/>
        <w:tblInd w:w="-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9"/>
      </w:tblGrid>
      <w:tr w:rsidR="00DC4631" w14:paraId="5CFB0A01" w14:textId="77777777">
        <w:tc>
          <w:tcPr>
            <w:tcW w:w="10209" w:type="dxa"/>
            <w:shd w:val="clear" w:color="auto" w:fill="auto"/>
            <w:tcMar>
              <w:top w:w="100" w:type="dxa"/>
              <w:left w:w="100" w:type="dxa"/>
              <w:bottom w:w="100" w:type="dxa"/>
              <w:right w:w="100" w:type="dxa"/>
            </w:tcMar>
          </w:tcPr>
          <w:p w14:paraId="61749654" w14:textId="77777777" w:rsidR="00DC4631" w:rsidRDefault="00000000">
            <w:pPr>
              <w:spacing w:after="180"/>
            </w:pPr>
            <w:r>
              <w:t xml:space="preserve">Logical channels shall be </w:t>
            </w:r>
            <w:proofErr w:type="spellStart"/>
            <w:r>
              <w:t>prioritised</w:t>
            </w:r>
            <w:proofErr w:type="spellEnd"/>
            <w:r>
              <w:t xml:space="preserve"> in accordance with the following order (highest priority listed first):</w:t>
            </w:r>
          </w:p>
          <w:p w14:paraId="50B7F566" w14:textId="77777777" w:rsidR="00DC4631" w:rsidRDefault="00000000">
            <w:pPr>
              <w:spacing w:after="180"/>
              <w:ind w:left="568" w:hanging="284"/>
            </w:pPr>
            <w:r>
              <w:t>-</w:t>
            </w:r>
            <w:r>
              <w:tab/>
              <w:t xml:space="preserve">data from </w:t>
            </w:r>
            <w:proofErr w:type="gramStart"/>
            <w:r>
              <w:t>SCCH;</w:t>
            </w:r>
            <w:proofErr w:type="gramEnd"/>
          </w:p>
          <w:p w14:paraId="3C4E3594" w14:textId="77777777" w:rsidR="00DC4631" w:rsidRDefault="00000000">
            <w:pPr>
              <w:spacing w:after="180"/>
              <w:ind w:left="568" w:hanging="284"/>
            </w:pPr>
            <w:r>
              <w:t>-</w:t>
            </w:r>
            <w:r>
              <w:tab/>
            </w:r>
            <w:proofErr w:type="spellStart"/>
            <w:r>
              <w:t>Sidelink</w:t>
            </w:r>
            <w:proofErr w:type="spellEnd"/>
            <w:r>
              <w:t xml:space="preserve"> CSI Reporting MAC </w:t>
            </w:r>
            <w:proofErr w:type="gramStart"/>
            <w:r>
              <w:t>CE;</w:t>
            </w:r>
            <w:proofErr w:type="gramEnd"/>
          </w:p>
          <w:p w14:paraId="1F6A3B58" w14:textId="77777777" w:rsidR="00DC4631" w:rsidRDefault="00000000">
            <w:pPr>
              <w:spacing w:after="180"/>
              <w:ind w:left="568" w:hanging="284"/>
            </w:pPr>
            <w:r>
              <w:t>-</w:t>
            </w:r>
            <w:r>
              <w:tab/>
            </w:r>
            <w:proofErr w:type="spellStart"/>
            <w:r>
              <w:t>Sidelink</w:t>
            </w:r>
            <w:proofErr w:type="spellEnd"/>
            <w:r>
              <w:t xml:space="preserve"> Inter-UE Coordination Request MAC CE and </w:t>
            </w:r>
            <w:proofErr w:type="spellStart"/>
            <w:r>
              <w:t>Sidelink</w:t>
            </w:r>
            <w:proofErr w:type="spellEnd"/>
            <w:r>
              <w:t xml:space="preserve"> Inter-UE Coordination Information MAC </w:t>
            </w:r>
            <w:proofErr w:type="gramStart"/>
            <w:r>
              <w:t>CE;</w:t>
            </w:r>
            <w:proofErr w:type="gramEnd"/>
          </w:p>
          <w:p w14:paraId="49736ADF" w14:textId="77777777" w:rsidR="00DC4631" w:rsidRDefault="00000000">
            <w:pPr>
              <w:spacing w:after="180"/>
              <w:ind w:left="568" w:hanging="284"/>
            </w:pPr>
            <w:r>
              <w:t>-</w:t>
            </w:r>
            <w:r>
              <w:tab/>
            </w:r>
            <w:proofErr w:type="spellStart"/>
            <w:r>
              <w:t>Sidelink</w:t>
            </w:r>
            <w:proofErr w:type="spellEnd"/>
            <w:r>
              <w:t xml:space="preserve"> DRX Command MAC </w:t>
            </w:r>
            <w:proofErr w:type="gramStart"/>
            <w:r>
              <w:t>CE;</w:t>
            </w:r>
            <w:proofErr w:type="gramEnd"/>
          </w:p>
          <w:p w14:paraId="6BD7C6EC" w14:textId="77777777" w:rsidR="00DC4631" w:rsidRDefault="00000000">
            <w:pPr>
              <w:spacing w:after="180"/>
              <w:ind w:left="568" w:hanging="284"/>
              <w:rPr>
                <w:color w:val="FF0000"/>
              </w:rPr>
            </w:pPr>
            <w:r>
              <w:rPr>
                <w:color w:val="FF0000"/>
              </w:rPr>
              <w:t xml:space="preserve">-    </w:t>
            </w:r>
            <w:proofErr w:type="spellStart"/>
            <w:r>
              <w:rPr>
                <w:color w:val="FF0000"/>
              </w:rPr>
              <w:t>Sidelink</w:t>
            </w:r>
            <w:proofErr w:type="spellEnd"/>
            <w:r>
              <w:rPr>
                <w:color w:val="FF0000"/>
              </w:rPr>
              <w:t xml:space="preserve"> reference signal (SL-PRS</w:t>
            </w:r>
            <w:proofErr w:type="gramStart"/>
            <w:r>
              <w:rPr>
                <w:color w:val="FF0000"/>
              </w:rPr>
              <w:t>);</w:t>
            </w:r>
            <w:proofErr w:type="gramEnd"/>
            <w:r>
              <w:rPr>
                <w:color w:val="FF0000"/>
              </w:rPr>
              <w:t xml:space="preserve"> </w:t>
            </w:r>
          </w:p>
          <w:p w14:paraId="4FF74ABD" w14:textId="77777777" w:rsidR="00DC4631" w:rsidRDefault="00000000">
            <w:pPr>
              <w:spacing w:after="180"/>
              <w:ind w:left="568" w:hanging="284"/>
            </w:pPr>
            <w:r>
              <w:t>-</w:t>
            </w:r>
            <w:r>
              <w:tab/>
              <w:t>data from any STCH.</w:t>
            </w:r>
          </w:p>
        </w:tc>
      </w:tr>
    </w:tbl>
    <w:p w14:paraId="25BB9DEF" w14:textId="77777777" w:rsidR="00DC4631" w:rsidRDefault="00DC4631">
      <w:pPr>
        <w:tabs>
          <w:tab w:val="left" w:pos="1843"/>
        </w:tabs>
      </w:pPr>
    </w:p>
    <w:p w14:paraId="29A69DF0" w14:textId="77777777" w:rsidR="00DC4631" w:rsidRDefault="00000000" w:rsidP="008D26E0">
      <w:pPr>
        <w:pStyle w:val="Proposal"/>
      </w:pPr>
      <w:r>
        <w:t>Proposal 7.</w:t>
      </w:r>
      <w:r>
        <w:tab/>
        <w:t>SL-PRS is prioritized between signaling (SCCH, MAC CE) and traffic (STCH).</w:t>
      </w:r>
    </w:p>
    <w:p w14:paraId="7805B7EE" w14:textId="77777777" w:rsidR="00DC4631" w:rsidRDefault="00DC4631"/>
    <w:p w14:paraId="0E6E2B10" w14:textId="77777777" w:rsidR="00DC4631" w:rsidRDefault="00000000">
      <w:pPr>
        <w:pStyle w:val="Heading2"/>
      </w:pPr>
      <w:bookmarkStart w:id="10" w:name="_heading=h.ouui5n19l2dt" w:colFirst="0" w:colLast="0"/>
      <w:bookmarkEnd w:id="10"/>
      <w:r>
        <w:t>2.8</w:t>
      </w:r>
      <w:r>
        <w:tab/>
        <w:t>SL DRX operation in shared and dedicated resource pool</w:t>
      </w:r>
    </w:p>
    <w:p w14:paraId="3376B332" w14:textId="77777777" w:rsidR="00DC4631" w:rsidRDefault="00000000">
      <w:r>
        <w:t xml:space="preserve">In email discussion [3], RAN2 has discussed SL DRX operation for SL-PRS transmission in a shared and dedicated resource pool. </w:t>
      </w:r>
      <w:proofErr w:type="gramStart"/>
      <w:r>
        <w:t>Majority</w:t>
      </w:r>
      <w:proofErr w:type="gramEnd"/>
      <w:r>
        <w:t xml:space="preserve"> view is that legacy SL DRX can work in a shared resource pool. And SL DRX and dedicated resource pool for PRS transmission should not be configured together.</w:t>
      </w:r>
    </w:p>
    <w:tbl>
      <w:tblPr>
        <w:tblStyle w:val="affffffffffffc"/>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C4631" w14:paraId="0A9BC06A" w14:textId="77777777">
        <w:tc>
          <w:tcPr>
            <w:tcW w:w="10204" w:type="dxa"/>
            <w:shd w:val="clear" w:color="auto" w:fill="auto"/>
            <w:tcMar>
              <w:top w:w="100" w:type="dxa"/>
              <w:left w:w="100" w:type="dxa"/>
              <w:bottom w:w="100" w:type="dxa"/>
              <w:right w:w="100" w:type="dxa"/>
            </w:tcMar>
          </w:tcPr>
          <w:p w14:paraId="6BC54959" w14:textId="77777777" w:rsidR="00DC4631" w:rsidRDefault="00000000">
            <w:pPr>
              <w:widowControl w:val="0"/>
              <w:jc w:val="both"/>
            </w:pPr>
            <w:r>
              <w:rPr>
                <w:i/>
                <w:u w:val="single"/>
              </w:rPr>
              <w:lastRenderedPageBreak/>
              <w:t>Proposal25</w:t>
            </w:r>
            <w:r>
              <w:t>: DRX and dedicated resource pool for PRS transmission should not be configured together. [8/15]</w:t>
            </w:r>
          </w:p>
        </w:tc>
      </w:tr>
    </w:tbl>
    <w:p w14:paraId="14315756" w14:textId="77777777" w:rsidR="00DC4631" w:rsidRDefault="00DC4631"/>
    <w:p w14:paraId="43F033E4" w14:textId="77777777" w:rsidR="00DC4631" w:rsidRDefault="00000000">
      <w:r>
        <w:t xml:space="preserve">In a shared resource pool, SL DRX operation will follow legacy operations to support backward compatibility. The cases of Active </w:t>
      </w:r>
      <w:proofErr w:type="spellStart"/>
      <w:r>
        <w:t>TIme</w:t>
      </w:r>
      <w:proofErr w:type="spellEnd"/>
      <w:r>
        <w:t xml:space="preserve"> are defined in TS 38.321, as below:</w:t>
      </w:r>
    </w:p>
    <w:tbl>
      <w:tblPr>
        <w:tblStyle w:val="affffffffffffd"/>
        <w:tblW w:w="102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9"/>
      </w:tblGrid>
      <w:tr w:rsidR="00DC4631" w14:paraId="62E385C3" w14:textId="77777777">
        <w:tc>
          <w:tcPr>
            <w:tcW w:w="10209" w:type="dxa"/>
            <w:shd w:val="clear" w:color="auto" w:fill="auto"/>
            <w:tcMar>
              <w:top w:w="100" w:type="dxa"/>
              <w:left w:w="100" w:type="dxa"/>
              <w:bottom w:w="100" w:type="dxa"/>
              <w:right w:w="100" w:type="dxa"/>
            </w:tcMar>
          </w:tcPr>
          <w:p w14:paraId="71038DC3" w14:textId="77777777" w:rsidR="00DC4631" w:rsidRDefault="00000000">
            <w:pPr>
              <w:spacing w:after="180"/>
            </w:pPr>
            <w:r>
              <w:t>When SL DRX is configured, the Active Time includes the time while:</w:t>
            </w:r>
          </w:p>
          <w:p w14:paraId="30626D2C" w14:textId="77777777" w:rsidR="00DC4631" w:rsidRDefault="00000000">
            <w:pPr>
              <w:spacing w:after="180"/>
              <w:ind w:left="568" w:hanging="284"/>
            </w:pPr>
            <w:r>
              <w:t>-</w:t>
            </w:r>
            <w:r>
              <w:tab/>
            </w:r>
            <w:proofErr w:type="spellStart"/>
            <w:r>
              <w:rPr>
                <w:i/>
              </w:rPr>
              <w:t>sl-drx-onDurationTimer</w:t>
            </w:r>
            <w:proofErr w:type="spellEnd"/>
            <w:r>
              <w:t>/</w:t>
            </w:r>
            <w:proofErr w:type="spellStart"/>
            <w:r>
              <w:rPr>
                <w:i/>
              </w:rPr>
              <w:t>sl</w:t>
            </w:r>
            <w:proofErr w:type="spellEnd"/>
            <w:r>
              <w:rPr>
                <w:i/>
              </w:rPr>
              <w:t>-DRX-GC-BC-</w:t>
            </w:r>
            <w:proofErr w:type="spellStart"/>
            <w:r>
              <w:rPr>
                <w:i/>
              </w:rPr>
              <w:t>OndurationTimer</w:t>
            </w:r>
            <w:proofErr w:type="spellEnd"/>
            <w:r>
              <w:t xml:space="preserve"> or </w:t>
            </w:r>
            <w:proofErr w:type="spellStart"/>
            <w:r>
              <w:rPr>
                <w:i/>
              </w:rPr>
              <w:t>sl-drx-InactivityTimer</w:t>
            </w:r>
            <w:proofErr w:type="spellEnd"/>
            <w:r>
              <w:t>/</w:t>
            </w:r>
            <w:proofErr w:type="spellStart"/>
            <w:r>
              <w:rPr>
                <w:i/>
              </w:rPr>
              <w:t>sl</w:t>
            </w:r>
            <w:proofErr w:type="spellEnd"/>
            <w:r>
              <w:rPr>
                <w:i/>
              </w:rPr>
              <w:t>-DRX-GC-</w:t>
            </w:r>
            <w:proofErr w:type="spellStart"/>
            <w:r>
              <w:rPr>
                <w:i/>
              </w:rPr>
              <w:t>InactivityTimer</w:t>
            </w:r>
            <w:proofErr w:type="spellEnd"/>
            <w:r>
              <w:t xml:space="preserve"> is running; or</w:t>
            </w:r>
          </w:p>
          <w:p w14:paraId="4B030A39" w14:textId="77777777" w:rsidR="00DC4631" w:rsidRDefault="00000000">
            <w:pPr>
              <w:spacing w:after="180"/>
              <w:ind w:left="568" w:hanging="284"/>
            </w:pPr>
            <w:r>
              <w:t>-</w:t>
            </w:r>
            <w:r>
              <w:tab/>
            </w:r>
            <w:proofErr w:type="spellStart"/>
            <w:r>
              <w:rPr>
                <w:i/>
              </w:rPr>
              <w:t>sl-drx-RetransmissionTimer</w:t>
            </w:r>
            <w:proofErr w:type="spellEnd"/>
            <w:r>
              <w:t>/</w:t>
            </w:r>
            <w:proofErr w:type="spellStart"/>
            <w:r>
              <w:rPr>
                <w:i/>
              </w:rPr>
              <w:t>sl</w:t>
            </w:r>
            <w:proofErr w:type="spellEnd"/>
            <w:r>
              <w:rPr>
                <w:i/>
              </w:rPr>
              <w:t>-DRX-GC-</w:t>
            </w:r>
            <w:proofErr w:type="spellStart"/>
            <w:r>
              <w:rPr>
                <w:i/>
              </w:rPr>
              <w:t>RetransmissionTimer</w:t>
            </w:r>
            <w:proofErr w:type="spellEnd"/>
            <w:r>
              <w:t xml:space="preserve"> is running; or</w:t>
            </w:r>
          </w:p>
          <w:p w14:paraId="4EAC135C" w14:textId="77777777" w:rsidR="00DC4631" w:rsidRDefault="00000000">
            <w:pPr>
              <w:spacing w:after="180"/>
              <w:ind w:left="568" w:hanging="284"/>
            </w:pPr>
            <w:r>
              <w:rPr>
                <w:color w:val="FF0000"/>
              </w:rPr>
              <w:t>-</w:t>
            </w:r>
            <w:r>
              <w:rPr>
                <w:color w:val="FF0000"/>
              </w:rPr>
              <w:tab/>
            </w:r>
            <w:r>
              <w:t xml:space="preserve">period of </w:t>
            </w:r>
            <w:proofErr w:type="spellStart"/>
            <w:r>
              <w:rPr>
                <w:i/>
              </w:rPr>
              <w:t>sl</w:t>
            </w:r>
            <w:proofErr w:type="spellEnd"/>
            <w:r>
              <w:rPr>
                <w:i/>
              </w:rPr>
              <w:t>-</w:t>
            </w:r>
            <w:proofErr w:type="spellStart"/>
            <w:r>
              <w:rPr>
                <w:i/>
              </w:rPr>
              <w:t>LatencyBoundCSI</w:t>
            </w:r>
            <w:proofErr w:type="spellEnd"/>
            <w:r>
              <w:rPr>
                <w:i/>
              </w:rPr>
              <w:t>-Report</w:t>
            </w:r>
            <w:r>
              <w:t xml:space="preserve"> configured by RRC in case SL-CSI reporting MAC CE is not received; or</w:t>
            </w:r>
          </w:p>
          <w:p w14:paraId="3A6F846B" w14:textId="77777777" w:rsidR="00DC4631" w:rsidRDefault="00000000">
            <w:pPr>
              <w:spacing w:after="180"/>
              <w:ind w:left="568" w:hanging="284"/>
            </w:pPr>
            <w:r>
              <w:t>-</w:t>
            </w:r>
            <w:r>
              <w:tab/>
              <w:t>the time between the transmission of the request of SL-CSI reporting and the reception of the SL-CSI reporting MAC CE in case SL-CSI reporting MAC CE is received; or</w:t>
            </w:r>
          </w:p>
          <w:p w14:paraId="6337C819" w14:textId="77777777" w:rsidR="00DC4631" w:rsidRDefault="00000000">
            <w:pPr>
              <w:spacing w:after="180"/>
              <w:ind w:left="568" w:hanging="284"/>
            </w:pPr>
            <w:r>
              <w:t>-</w:t>
            </w:r>
            <w:r>
              <w:tab/>
              <w:t>Slot(s) associated with the announced periodic transmission(s) by the UE transmitting SL-SCH Data; or</w:t>
            </w:r>
          </w:p>
          <w:p w14:paraId="6E044F01" w14:textId="77777777" w:rsidR="00DC4631" w:rsidRDefault="00000000">
            <w:pPr>
              <w:spacing w:after="180"/>
              <w:ind w:left="568" w:hanging="284"/>
            </w:pPr>
            <w:r>
              <w:t>-</w:t>
            </w:r>
            <w:r>
              <w:tab/>
              <w:t xml:space="preserve">the time between transmission/reception of Direct Link Establishment Request message (TS 24.587 [28]) or </w:t>
            </w:r>
            <w:proofErr w:type="spellStart"/>
            <w:r>
              <w:t>ProSe</w:t>
            </w:r>
            <w:proofErr w:type="spellEnd"/>
            <w:r>
              <w:t xml:space="preserve"> Direct Link Establishment Request message (TS 24.554 [29]) and reception of </w:t>
            </w:r>
            <w:proofErr w:type="spellStart"/>
            <w:r>
              <w:rPr>
                <w:i/>
              </w:rPr>
              <w:t>RRCReconfigurationSidelink</w:t>
            </w:r>
            <w:proofErr w:type="spellEnd"/>
            <w:r>
              <w:t xml:space="preserve"> message including initial DRX configuration or the link establishment procedure being aborted by upper layer; or</w:t>
            </w:r>
          </w:p>
          <w:p w14:paraId="3657D718" w14:textId="77777777" w:rsidR="00DC4631" w:rsidRDefault="00000000">
            <w:pPr>
              <w:spacing w:after="180"/>
              <w:ind w:left="568" w:hanging="284"/>
              <w:rPr>
                <w:rFonts w:ascii="Nanum Myeongjo" w:eastAsia="Nanum Myeongjo" w:hAnsi="Nanum Myeongjo" w:cs="Nanum Myeongjo"/>
                <w:sz w:val="24"/>
                <w:szCs w:val="24"/>
              </w:rPr>
            </w:pPr>
            <w:r>
              <w:t>-</w:t>
            </w:r>
            <w:r>
              <w:tab/>
              <w:t xml:space="preserve">the time between transmission of </w:t>
            </w:r>
            <w:proofErr w:type="spellStart"/>
            <w:r>
              <w:rPr>
                <w:i/>
              </w:rPr>
              <w:t>RRCReconfigurationSidelink</w:t>
            </w:r>
            <w:proofErr w:type="spellEnd"/>
            <w:r>
              <w:t xml:space="preserve"> message including initial DRX configuration and reception of corresponding </w:t>
            </w:r>
            <w:proofErr w:type="spellStart"/>
            <w:r>
              <w:rPr>
                <w:i/>
              </w:rPr>
              <w:t>RRCReconfigurationCompleteSidelink</w:t>
            </w:r>
            <w:proofErr w:type="spellEnd"/>
            <w:r>
              <w:t xml:space="preserve"> or </w:t>
            </w:r>
            <w:proofErr w:type="spellStart"/>
            <w:r>
              <w:rPr>
                <w:i/>
              </w:rPr>
              <w:t>RRCReconfigurationFailureSidelink</w:t>
            </w:r>
            <w:proofErr w:type="spellEnd"/>
            <w:r>
              <w:t xml:space="preserve"> message.</w:t>
            </w:r>
          </w:p>
        </w:tc>
      </w:tr>
    </w:tbl>
    <w:p w14:paraId="4D8F8612" w14:textId="77777777" w:rsidR="00DC4631" w:rsidRDefault="00DC4631"/>
    <w:p w14:paraId="16174086" w14:textId="77777777" w:rsidR="00DC4631" w:rsidRDefault="00000000">
      <w:r>
        <w:t xml:space="preserve">As </w:t>
      </w:r>
      <w:proofErr w:type="gramStart"/>
      <w:r>
        <w:t xml:space="preserve">seen current </w:t>
      </w:r>
      <w:proofErr w:type="spellStart"/>
      <w:r>
        <w:t>specificaiton</w:t>
      </w:r>
      <w:proofErr w:type="spellEnd"/>
      <w:proofErr w:type="gramEnd"/>
      <w:r>
        <w:t xml:space="preserve">, the active time is extended for the time to success exchange of the paired message (i.e., request and response). Additionally, we think that active time can be extended to avoid SLPP message missing due to SL DRX operation in a shared resource pool. This mechanism is </w:t>
      </w:r>
      <w:proofErr w:type="gramStart"/>
      <w:r>
        <w:t>similar to</w:t>
      </w:r>
      <w:proofErr w:type="gramEnd"/>
      <w:r>
        <w:t xml:space="preserve"> legacy SL-CSI reporting request and reception. </w:t>
      </w:r>
      <w:proofErr w:type="gramStart"/>
      <w:r>
        <w:t>This extended rules</w:t>
      </w:r>
      <w:proofErr w:type="gramEnd"/>
      <w:r>
        <w:t xml:space="preserve"> could reduce </w:t>
      </w:r>
      <w:proofErr w:type="spellStart"/>
      <w:r>
        <w:t>sidelink</w:t>
      </w:r>
      <w:proofErr w:type="spellEnd"/>
      <w:r>
        <w:t xml:space="preserve"> positioning latency. </w:t>
      </w:r>
    </w:p>
    <w:p w14:paraId="1513224F" w14:textId="77777777" w:rsidR="00DC4631" w:rsidRDefault="00DC4631"/>
    <w:p w14:paraId="1A17EB12" w14:textId="77777777" w:rsidR="00DC4631" w:rsidRDefault="00000000" w:rsidP="008D26E0">
      <w:pPr>
        <w:pStyle w:val="Proposal"/>
      </w:pPr>
      <w:r>
        <w:t>Proposal 8.</w:t>
      </w:r>
      <w:r>
        <w:tab/>
        <w:t xml:space="preserve">When SL DRX is configured, the Active Time includes the time while: </w:t>
      </w:r>
    </w:p>
    <w:p w14:paraId="22A1D820" w14:textId="77777777" w:rsidR="00DC4631" w:rsidRDefault="00000000">
      <w:pPr>
        <w:numPr>
          <w:ilvl w:val="0"/>
          <w:numId w:val="4"/>
        </w:numPr>
        <w:tabs>
          <w:tab w:val="left" w:pos="1843"/>
        </w:tabs>
        <w:rPr>
          <w:b/>
        </w:rPr>
      </w:pPr>
      <w:r>
        <w:rPr>
          <w:b/>
        </w:rPr>
        <w:t>Option 1. the time during SLPP session operation (</w:t>
      </w:r>
      <w:proofErr w:type="gramStart"/>
      <w:r>
        <w:rPr>
          <w:b/>
        </w:rPr>
        <w:t>i.e.</w:t>
      </w:r>
      <w:proofErr w:type="gramEnd"/>
      <w:r>
        <w:rPr>
          <w:b/>
        </w:rPr>
        <w:t xml:space="preserve"> between creation and termination)</w:t>
      </w:r>
    </w:p>
    <w:p w14:paraId="35ECFB26" w14:textId="77777777" w:rsidR="00DC4631" w:rsidRDefault="00000000">
      <w:pPr>
        <w:numPr>
          <w:ilvl w:val="0"/>
          <w:numId w:val="4"/>
        </w:numPr>
        <w:tabs>
          <w:tab w:val="left" w:pos="1843"/>
        </w:tabs>
        <w:rPr>
          <w:b/>
        </w:rPr>
      </w:pPr>
      <w:r>
        <w:rPr>
          <w:b/>
        </w:rPr>
        <w:t xml:space="preserve">Option 2. the time between SLPP request message and SLPP provide </w:t>
      </w:r>
      <w:proofErr w:type="gramStart"/>
      <w:r>
        <w:rPr>
          <w:b/>
        </w:rPr>
        <w:t>message</w:t>
      </w:r>
      <w:proofErr w:type="gramEnd"/>
    </w:p>
    <w:p w14:paraId="5F6BAB22" w14:textId="77777777" w:rsidR="00DC4631" w:rsidRDefault="00000000">
      <w:pPr>
        <w:numPr>
          <w:ilvl w:val="0"/>
          <w:numId w:val="4"/>
        </w:numPr>
        <w:tabs>
          <w:tab w:val="left" w:pos="1843"/>
        </w:tabs>
        <w:rPr>
          <w:b/>
        </w:rPr>
      </w:pPr>
      <w:r>
        <w:rPr>
          <w:b/>
        </w:rPr>
        <w:t xml:space="preserve">Option 3. the time when a certain timer is </w:t>
      </w:r>
      <w:proofErr w:type="gramStart"/>
      <w:r>
        <w:rPr>
          <w:b/>
        </w:rPr>
        <w:t>running</w:t>
      </w:r>
      <w:proofErr w:type="gramEnd"/>
      <w:r>
        <w:rPr>
          <w:b/>
        </w:rPr>
        <w:t xml:space="preserve"> </w:t>
      </w:r>
    </w:p>
    <w:p w14:paraId="40911862" w14:textId="77777777" w:rsidR="00DC4631" w:rsidRDefault="00DC4631"/>
    <w:p w14:paraId="19614A0F" w14:textId="77777777" w:rsidR="00DC4631" w:rsidRDefault="00000000">
      <w:r>
        <w:t xml:space="preserve">In a dedicated resource pool, </w:t>
      </w:r>
      <w:proofErr w:type="gramStart"/>
      <w:r>
        <w:t>majority</w:t>
      </w:r>
      <w:proofErr w:type="gramEnd"/>
      <w:r>
        <w:t xml:space="preserve"> view is that SL DRX and dedicated resource pool for PRS transmission should not be configured together. This is a simple solution and can avoid the complexity of HARQ timers because SL-PRS does not require HARQ feedback and retransmission. </w:t>
      </w:r>
    </w:p>
    <w:p w14:paraId="4462EEDA" w14:textId="77777777" w:rsidR="00DC4631" w:rsidRDefault="00DC4631"/>
    <w:p w14:paraId="079ED221" w14:textId="785FBC9E" w:rsidR="00DC4631" w:rsidRDefault="00000000">
      <w:r>
        <w:t>However, we think SL DRX can work in a dedicated resource pool with periodicity (</w:t>
      </w:r>
      <w:proofErr w:type="gramStart"/>
      <w:r>
        <w:t>i.e.</w:t>
      </w:r>
      <w:proofErr w:type="gramEnd"/>
      <w:r>
        <w:t xml:space="preserve"> on duration timer and inactivity timer) and without HARQ RTT timer (</w:t>
      </w:r>
      <w:proofErr w:type="spellStart"/>
      <w:r>
        <w:t>sl</w:t>
      </w:r>
      <w:proofErr w:type="spellEnd"/>
      <w:r>
        <w:t>-</w:t>
      </w:r>
      <w:proofErr w:type="spellStart"/>
      <w:r>
        <w:t>drx</w:t>
      </w:r>
      <w:proofErr w:type="spellEnd"/>
      <w:r>
        <w:t xml:space="preserve">-HARQ-RTT-Timer, </w:t>
      </w:r>
      <w:proofErr w:type="spellStart"/>
      <w:r>
        <w:t>sl</w:t>
      </w:r>
      <w:proofErr w:type="spellEnd"/>
      <w:r>
        <w:t>-DRX-GC-HARQ-RTT-Timer) and retransmission timer (</w:t>
      </w:r>
      <w:proofErr w:type="spellStart"/>
      <w:r>
        <w:t>sl-drx-RetransmissionTimer</w:t>
      </w:r>
      <w:proofErr w:type="spellEnd"/>
      <w:r>
        <w:t xml:space="preserve">, </w:t>
      </w:r>
      <w:proofErr w:type="spellStart"/>
      <w:r>
        <w:t>sl</w:t>
      </w:r>
      <w:proofErr w:type="spellEnd"/>
      <w:r>
        <w:t>-DRX-GC-</w:t>
      </w:r>
      <w:proofErr w:type="spellStart"/>
      <w:r>
        <w:t>RetransmissionTimer</w:t>
      </w:r>
      <w:proofErr w:type="spellEnd"/>
      <w:r>
        <w:t>). Legacy SL DRX is configured on cast types (GC/BC) and per pair of UE (UC). Without complex configuration, UE can determine whether to use HARQ RTT timer and retransmission timer depending on which resource pool is used. That would provide DRX benefit for power consumption even in a dedicated resource pool.</w:t>
      </w:r>
    </w:p>
    <w:p w14:paraId="6130C39E" w14:textId="77777777" w:rsidR="008D26E0" w:rsidRDefault="008D26E0" w:rsidP="008D26E0">
      <w:pPr>
        <w:tabs>
          <w:tab w:val="left" w:pos="1843"/>
        </w:tabs>
      </w:pPr>
    </w:p>
    <w:p w14:paraId="72EFF262" w14:textId="62C9578E" w:rsidR="00DC4631" w:rsidRDefault="00000000" w:rsidP="008D26E0">
      <w:pPr>
        <w:pStyle w:val="Proposal"/>
      </w:pPr>
      <w:r>
        <w:t>Proposal 9.</w:t>
      </w:r>
      <w:r>
        <w:tab/>
        <w:t>SL DRX can work in a dedicated resource pool with periodicity (</w:t>
      </w:r>
      <w:proofErr w:type="gramStart"/>
      <w:r>
        <w:t>i.e.</w:t>
      </w:r>
      <w:proofErr w:type="gramEnd"/>
      <w:r>
        <w:t xml:space="preserve"> on duration timer and inactivity timer) without HARQ RTT timer and retransmission timer. </w:t>
      </w:r>
    </w:p>
    <w:p w14:paraId="7A3294DB" w14:textId="77777777" w:rsidR="00DC4631" w:rsidRDefault="00DC4631"/>
    <w:p w14:paraId="01858E1F" w14:textId="77777777" w:rsidR="00DC4631" w:rsidRDefault="00000000">
      <w:r>
        <w:t xml:space="preserve">In addition, especially for RTT-type </w:t>
      </w:r>
      <w:proofErr w:type="spellStart"/>
      <w:r>
        <w:t>sidelink</w:t>
      </w:r>
      <w:proofErr w:type="spellEnd"/>
      <w:r>
        <w:t xml:space="preserve"> positioning method, SL DRX active time should be extended after transmitting of SL-PRS until receiving of SL-PRS. Because RTT type method requires the pair of SL-PRS transmission and measurement between two UEs. If UE who transmitted SL-PRS misses receiving SL-PRS, RTT positioning result will fail or be delayed. </w:t>
      </w:r>
    </w:p>
    <w:p w14:paraId="7BA9F8C6" w14:textId="77777777" w:rsidR="00DC4631" w:rsidRDefault="00DC4631"/>
    <w:p w14:paraId="42B9C901" w14:textId="77777777" w:rsidR="00DC4631" w:rsidRDefault="00000000" w:rsidP="008D26E0">
      <w:pPr>
        <w:pStyle w:val="Proposal"/>
      </w:pPr>
      <w:r>
        <w:t>Proposal 10.</w:t>
      </w:r>
      <w:r>
        <w:tab/>
        <w:t xml:space="preserve">When SL DRX is configured, the Active Time includes the time while: </w:t>
      </w:r>
    </w:p>
    <w:p w14:paraId="6C610127" w14:textId="77777777" w:rsidR="00DC4631" w:rsidRDefault="00000000">
      <w:pPr>
        <w:numPr>
          <w:ilvl w:val="0"/>
          <w:numId w:val="5"/>
        </w:numPr>
        <w:tabs>
          <w:tab w:val="left" w:pos="1843"/>
        </w:tabs>
        <w:rPr>
          <w:b/>
        </w:rPr>
      </w:pPr>
      <w:r>
        <w:rPr>
          <w:b/>
        </w:rPr>
        <w:t xml:space="preserve">the time between transmitting of SL-PRS and receiving of SL-PRS in SL RTT type positioning </w:t>
      </w:r>
      <w:proofErr w:type="gramStart"/>
      <w:r>
        <w:rPr>
          <w:b/>
        </w:rPr>
        <w:t>method</w:t>
      </w:r>
      <w:proofErr w:type="gramEnd"/>
    </w:p>
    <w:p w14:paraId="6076348B" w14:textId="77777777" w:rsidR="00DC4631" w:rsidRDefault="00DC4631">
      <w:pPr>
        <w:tabs>
          <w:tab w:val="left" w:pos="1843"/>
        </w:tabs>
        <w:rPr>
          <w:b/>
          <w:sz w:val="21"/>
          <w:szCs w:val="21"/>
        </w:rPr>
      </w:pPr>
    </w:p>
    <w:p w14:paraId="31CAB09B" w14:textId="77777777" w:rsidR="00DC4631" w:rsidRDefault="00000000">
      <w:pPr>
        <w:pStyle w:val="Heading1"/>
      </w:pPr>
      <w:bookmarkStart w:id="11" w:name="_heading=h.b54gtttdvd8x" w:colFirst="0" w:colLast="0"/>
      <w:bookmarkEnd w:id="11"/>
      <w:r>
        <w:t>3</w:t>
      </w:r>
      <w:r>
        <w:tab/>
        <w:t>Conclusion</w:t>
      </w:r>
    </w:p>
    <w:p w14:paraId="47E60AAB" w14:textId="77777777" w:rsidR="00DC4631" w:rsidRDefault="00000000" w:rsidP="008D26E0">
      <w:pPr>
        <w:pStyle w:val="Proposal"/>
      </w:pPr>
      <w:r>
        <w:t>Proposal 1.</w:t>
      </w:r>
      <w:r>
        <w:tab/>
        <w:t>Two following options can be considered for 3-bits SL-PRS priority mapping/translation from 7/8-bits positioning QoS:</w:t>
      </w:r>
    </w:p>
    <w:p w14:paraId="5F340C39" w14:textId="77777777" w:rsidR="00DC4631" w:rsidRDefault="00000000">
      <w:pPr>
        <w:numPr>
          <w:ilvl w:val="0"/>
          <w:numId w:val="6"/>
        </w:numPr>
        <w:tabs>
          <w:tab w:val="left" w:pos="1843"/>
        </w:tabs>
        <w:rPr>
          <w:b/>
        </w:rPr>
      </w:pPr>
      <w:r>
        <w:rPr>
          <w:b/>
        </w:rPr>
        <w:t>Option 1. SL-PRS priority can be derived by following equations:</w:t>
      </w:r>
    </w:p>
    <w:p w14:paraId="6AC5D932" w14:textId="77777777" w:rsidR="00DC4631" w:rsidRDefault="00000000">
      <w:pPr>
        <w:numPr>
          <w:ilvl w:val="1"/>
          <w:numId w:val="6"/>
        </w:numPr>
        <w:tabs>
          <w:tab w:val="left" w:pos="1843"/>
        </w:tabs>
        <w:rPr>
          <w:b/>
        </w:rPr>
      </w:pPr>
      <w:r>
        <w:rPr>
          <w:b/>
        </w:rPr>
        <w:t>For 7-bits accuracy, SL-PRS priority is floor(accuracy/16)</w:t>
      </w:r>
    </w:p>
    <w:p w14:paraId="432A41FC" w14:textId="77777777" w:rsidR="00DC4631" w:rsidRDefault="00000000">
      <w:pPr>
        <w:numPr>
          <w:ilvl w:val="1"/>
          <w:numId w:val="6"/>
        </w:numPr>
        <w:tabs>
          <w:tab w:val="left" w:pos="1843"/>
        </w:tabs>
        <w:rPr>
          <w:b/>
        </w:rPr>
      </w:pPr>
      <w:r>
        <w:rPr>
          <w:b/>
        </w:rPr>
        <w:lastRenderedPageBreak/>
        <w:t>For 8-bits accuracy, SL-PRS priority is floor(accuracy/32)</w:t>
      </w:r>
    </w:p>
    <w:p w14:paraId="47322CE6" w14:textId="77777777" w:rsidR="00DC4631" w:rsidRDefault="00000000">
      <w:pPr>
        <w:numPr>
          <w:ilvl w:val="0"/>
          <w:numId w:val="6"/>
        </w:numPr>
        <w:tabs>
          <w:tab w:val="left" w:pos="1843"/>
        </w:tabs>
        <w:rPr>
          <w:b/>
        </w:rPr>
      </w:pPr>
      <w:r>
        <w:rPr>
          <w:b/>
        </w:rPr>
        <w:t xml:space="preserve">Option 2. SL-PRS priority can be determined by configured </w:t>
      </w:r>
      <w:proofErr w:type="gramStart"/>
      <w:r>
        <w:rPr>
          <w:b/>
        </w:rPr>
        <w:t>thresholds</w:t>
      </w:r>
      <w:proofErr w:type="gramEnd"/>
    </w:p>
    <w:p w14:paraId="6AF150EA" w14:textId="77777777" w:rsidR="00DC4631" w:rsidRDefault="00000000">
      <w:pPr>
        <w:tabs>
          <w:tab w:val="left" w:pos="1843"/>
        </w:tabs>
      </w:pPr>
      <w:r>
        <w:t xml:space="preserve"> </w:t>
      </w:r>
    </w:p>
    <w:p w14:paraId="46BA0749" w14:textId="77777777" w:rsidR="00DC4631" w:rsidRPr="008D26E0" w:rsidRDefault="00000000" w:rsidP="008D26E0">
      <w:pPr>
        <w:pStyle w:val="Proposal"/>
      </w:pPr>
      <w:r w:rsidRPr="008D26E0">
        <w:t>Proposal 2.</w:t>
      </w:r>
      <w:r w:rsidRPr="008D26E0">
        <w:tab/>
        <w:t>Following fields in SL-PRS Resource Request MAC CE are used for aperiodic/one-shot SL-PRS transmission in Scheme 1:</w:t>
      </w:r>
    </w:p>
    <w:p w14:paraId="69B6531C" w14:textId="77777777" w:rsidR="00DC4631" w:rsidRDefault="00000000">
      <w:pPr>
        <w:numPr>
          <w:ilvl w:val="0"/>
          <w:numId w:val="3"/>
        </w:numPr>
        <w:tabs>
          <w:tab w:val="left" w:pos="1843"/>
        </w:tabs>
        <w:rPr>
          <w:b/>
        </w:rPr>
      </w:pPr>
      <w:r>
        <w:rPr>
          <w:b/>
        </w:rPr>
        <w:t>Destination</w:t>
      </w:r>
    </w:p>
    <w:p w14:paraId="129F3FFA" w14:textId="77777777" w:rsidR="00DC4631" w:rsidRDefault="00000000">
      <w:pPr>
        <w:numPr>
          <w:ilvl w:val="0"/>
          <w:numId w:val="3"/>
        </w:numPr>
        <w:tabs>
          <w:tab w:val="left" w:pos="1843"/>
        </w:tabs>
        <w:rPr>
          <w:b/>
        </w:rPr>
      </w:pPr>
      <w:r>
        <w:rPr>
          <w:b/>
        </w:rPr>
        <w:t>SL-PRS ID (</w:t>
      </w:r>
      <w:proofErr w:type="gramStart"/>
      <w:r>
        <w:rPr>
          <w:b/>
        </w:rPr>
        <w:t>e.g.</w:t>
      </w:r>
      <w:proofErr w:type="gramEnd"/>
      <w:r>
        <w:rPr>
          <w:b/>
        </w:rPr>
        <w:t xml:space="preserve"> SLPP session ID and/or SL-PRS resource ID)</w:t>
      </w:r>
    </w:p>
    <w:p w14:paraId="02661564" w14:textId="77777777" w:rsidR="00DC4631" w:rsidRDefault="00000000">
      <w:pPr>
        <w:numPr>
          <w:ilvl w:val="0"/>
          <w:numId w:val="3"/>
        </w:numPr>
        <w:tabs>
          <w:tab w:val="left" w:pos="1843"/>
        </w:tabs>
        <w:rPr>
          <w:b/>
        </w:rPr>
      </w:pPr>
      <w:r>
        <w:rPr>
          <w:b/>
        </w:rPr>
        <w:t>SL-PRS size (Comb size and Symbol size)</w:t>
      </w:r>
    </w:p>
    <w:p w14:paraId="214F6051" w14:textId="77777777" w:rsidR="00DC4631" w:rsidRDefault="00DC4631">
      <w:pPr>
        <w:pBdr>
          <w:top w:val="nil"/>
          <w:left w:val="nil"/>
          <w:bottom w:val="nil"/>
          <w:right w:val="nil"/>
          <w:between w:val="nil"/>
        </w:pBdr>
        <w:tabs>
          <w:tab w:val="left" w:pos="1843"/>
        </w:tabs>
        <w:ind w:left="1832" w:hanging="1832"/>
        <w:rPr>
          <w:b/>
        </w:rPr>
      </w:pPr>
    </w:p>
    <w:p w14:paraId="7D2EC5BC" w14:textId="77777777" w:rsidR="00DC4631" w:rsidRDefault="00000000" w:rsidP="008D26E0">
      <w:pPr>
        <w:pStyle w:val="Proposal"/>
      </w:pPr>
      <w:r>
        <w:t>Proposal 3.</w:t>
      </w:r>
      <w:r>
        <w:tab/>
        <w:t>SL-</w:t>
      </w:r>
      <w:proofErr w:type="spellStart"/>
      <w:r>
        <w:t>PRSPatternInfo</w:t>
      </w:r>
      <w:proofErr w:type="spellEnd"/>
      <w:r>
        <w:t xml:space="preserve"> with SL-PRS-</w:t>
      </w:r>
      <w:proofErr w:type="spellStart"/>
      <w:r>
        <w:t>CombSize</w:t>
      </w:r>
      <w:proofErr w:type="spellEnd"/>
      <w:r>
        <w:t xml:space="preserve"> and SL-PRS-</w:t>
      </w:r>
      <w:proofErr w:type="spellStart"/>
      <w:r>
        <w:t>SymbolSize</w:t>
      </w:r>
      <w:proofErr w:type="spellEnd"/>
      <w:r>
        <w:t xml:space="preserve"> is used for periodic SL-PRS transmission in Scheme 1.</w:t>
      </w:r>
    </w:p>
    <w:p w14:paraId="0664CAFD" w14:textId="77777777" w:rsidR="00DC4631" w:rsidRDefault="00DC4631" w:rsidP="008D26E0">
      <w:pPr>
        <w:pStyle w:val="Proposal"/>
      </w:pPr>
    </w:p>
    <w:p w14:paraId="63CC11F7" w14:textId="77777777" w:rsidR="00DC4631" w:rsidRDefault="00000000" w:rsidP="008D26E0">
      <w:pPr>
        <w:pStyle w:val="Proposal"/>
      </w:pPr>
      <w:r>
        <w:t>Proposal 4.</w:t>
      </w:r>
      <w:r>
        <w:tab/>
        <w:t xml:space="preserve">RAN2 to capture the above TP for MAC PDU generation to send SCI-2D and MAC </w:t>
      </w:r>
      <w:proofErr w:type="spellStart"/>
      <w:r>
        <w:t>subheader</w:t>
      </w:r>
      <w:proofErr w:type="spellEnd"/>
      <w:r>
        <w:t xml:space="preserve"> in a shared resource pool.</w:t>
      </w:r>
    </w:p>
    <w:p w14:paraId="7D3542D1" w14:textId="77777777" w:rsidR="00DC4631" w:rsidRDefault="00DC4631" w:rsidP="008D26E0">
      <w:pPr>
        <w:pStyle w:val="Proposal"/>
        <w:ind w:left="0" w:firstLineChars="0" w:firstLine="0"/>
        <w:rPr>
          <w:rFonts w:hint="eastAsia"/>
        </w:rPr>
      </w:pPr>
    </w:p>
    <w:p w14:paraId="7F514708" w14:textId="77777777" w:rsidR="00DC4631" w:rsidRDefault="00000000" w:rsidP="008D26E0">
      <w:pPr>
        <w:pStyle w:val="Proposal"/>
      </w:pPr>
      <w:r>
        <w:t>Proposal 5.</w:t>
      </w:r>
      <w:r>
        <w:tab/>
        <w:t>PSSCH decoding based SL-PRS retransmission is required in a shared resource pool.</w:t>
      </w:r>
    </w:p>
    <w:p w14:paraId="6C1EE887" w14:textId="77777777" w:rsidR="00DC4631" w:rsidRDefault="00DC4631" w:rsidP="008D26E0">
      <w:pPr>
        <w:pStyle w:val="Proposal"/>
      </w:pPr>
    </w:p>
    <w:p w14:paraId="78CB6F29" w14:textId="77777777" w:rsidR="00DC4631" w:rsidRDefault="00000000" w:rsidP="008D26E0">
      <w:pPr>
        <w:pStyle w:val="Proposal"/>
      </w:pPr>
      <w:r>
        <w:t>Proposal 6.</w:t>
      </w:r>
      <w:r>
        <w:tab/>
        <w:t>SL-PRS delay budget is considered as response time in positioning QoS. Resource selection/reselection due to SL-PRS delay budget should be left on UE implementation.</w:t>
      </w:r>
    </w:p>
    <w:p w14:paraId="2F747C4B" w14:textId="77777777" w:rsidR="00DC4631" w:rsidRDefault="00DC4631" w:rsidP="008D26E0">
      <w:pPr>
        <w:pStyle w:val="Proposal"/>
      </w:pPr>
    </w:p>
    <w:p w14:paraId="22D12197" w14:textId="77777777" w:rsidR="00DC4631" w:rsidRDefault="00000000" w:rsidP="008D26E0">
      <w:pPr>
        <w:pStyle w:val="Proposal"/>
      </w:pPr>
      <w:r>
        <w:t>Proposal 7.</w:t>
      </w:r>
      <w:r>
        <w:tab/>
        <w:t>SL-PRS is prioritized between signaling (SCCH, MAC CE) and traffic (STCH).</w:t>
      </w:r>
    </w:p>
    <w:p w14:paraId="4C025740" w14:textId="77777777" w:rsidR="00DC4631" w:rsidRDefault="00DC4631">
      <w:pPr>
        <w:tabs>
          <w:tab w:val="left" w:pos="1843"/>
        </w:tabs>
      </w:pPr>
    </w:p>
    <w:p w14:paraId="10DA1156" w14:textId="77777777" w:rsidR="00DC4631" w:rsidRDefault="00000000" w:rsidP="008D26E0">
      <w:pPr>
        <w:tabs>
          <w:tab w:val="left" w:pos="1843"/>
        </w:tabs>
        <w:rPr>
          <w:b/>
        </w:rPr>
      </w:pPr>
      <w:r>
        <w:rPr>
          <w:b/>
        </w:rPr>
        <w:t>Proposal 8.</w:t>
      </w:r>
      <w:r>
        <w:rPr>
          <w:b/>
        </w:rPr>
        <w:tab/>
        <w:t xml:space="preserve">When SL DRX is configured, the Active Time includes the time while: </w:t>
      </w:r>
    </w:p>
    <w:p w14:paraId="18D7D6FA" w14:textId="77777777" w:rsidR="00DC4631" w:rsidRDefault="00000000">
      <w:pPr>
        <w:numPr>
          <w:ilvl w:val="0"/>
          <w:numId w:val="4"/>
        </w:numPr>
        <w:tabs>
          <w:tab w:val="left" w:pos="1843"/>
        </w:tabs>
        <w:rPr>
          <w:b/>
        </w:rPr>
      </w:pPr>
      <w:r>
        <w:rPr>
          <w:b/>
        </w:rPr>
        <w:t>Option 1. the time during SLPP session operation (</w:t>
      </w:r>
      <w:proofErr w:type="gramStart"/>
      <w:r>
        <w:rPr>
          <w:b/>
        </w:rPr>
        <w:t>i.e.</w:t>
      </w:r>
      <w:proofErr w:type="gramEnd"/>
      <w:r>
        <w:rPr>
          <w:b/>
        </w:rPr>
        <w:t xml:space="preserve"> between creation and termination)</w:t>
      </w:r>
    </w:p>
    <w:p w14:paraId="2B5EFA48" w14:textId="77777777" w:rsidR="00DC4631" w:rsidRDefault="00000000">
      <w:pPr>
        <w:numPr>
          <w:ilvl w:val="0"/>
          <w:numId w:val="4"/>
        </w:numPr>
        <w:tabs>
          <w:tab w:val="left" w:pos="1843"/>
        </w:tabs>
        <w:rPr>
          <w:b/>
        </w:rPr>
      </w:pPr>
      <w:r>
        <w:rPr>
          <w:b/>
        </w:rPr>
        <w:t xml:space="preserve">Option 2. the time between SLPP request message and SLPP provide </w:t>
      </w:r>
      <w:proofErr w:type="gramStart"/>
      <w:r>
        <w:rPr>
          <w:b/>
        </w:rPr>
        <w:t>message</w:t>
      </w:r>
      <w:proofErr w:type="gramEnd"/>
    </w:p>
    <w:p w14:paraId="75B45E3D" w14:textId="77777777" w:rsidR="00DC4631" w:rsidRDefault="00000000">
      <w:pPr>
        <w:numPr>
          <w:ilvl w:val="0"/>
          <w:numId w:val="4"/>
        </w:numPr>
        <w:tabs>
          <w:tab w:val="left" w:pos="1843"/>
        </w:tabs>
        <w:rPr>
          <w:b/>
        </w:rPr>
      </w:pPr>
      <w:r>
        <w:rPr>
          <w:b/>
        </w:rPr>
        <w:t xml:space="preserve">Option 3. the time when a certain timer is </w:t>
      </w:r>
      <w:proofErr w:type="gramStart"/>
      <w:r>
        <w:rPr>
          <w:b/>
        </w:rPr>
        <w:t>running</w:t>
      </w:r>
      <w:proofErr w:type="gramEnd"/>
      <w:r>
        <w:rPr>
          <w:b/>
        </w:rPr>
        <w:t xml:space="preserve"> </w:t>
      </w:r>
    </w:p>
    <w:p w14:paraId="2390524F" w14:textId="77777777" w:rsidR="00DC4631" w:rsidRDefault="00DC4631"/>
    <w:p w14:paraId="72B255D2" w14:textId="77777777" w:rsidR="00DC4631" w:rsidRDefault="00000000" w:rsidP="008D26E0">
      <w:pPr>
        <w:pStyle w:val="Proposal"/>
      </w:pPr>
      <w:r>
        <w:t>Proposal 9.</w:t>
      </w:r>
      <w:r>
        <w:tab/>
        <w:t>SL DRX can work in a dedicated resource pool with periodicity (</w:t>
      </w:r>
      <w:proofErr w:type="gramStart"/>
      <w:r>
        <w:t>i.e.</w:t>
      </w:r>
      <w:proofErr w:type="gramEnd"/>
      <w:r>
        <w:t xml:space="preserve"> on duration timer and inactivity timer) without HARQ RTT timer and retransmission timer. </w:t>
      </w:r>
    </w:p>
    <w:p w14:paraId="3E93512D" w14:textId="77777777" w:rsidR="00DC4631" w:rsidRDefault="00DC4631" w:rsidP="008D26E0">
      <w:pPr>
        <w:pStyle w:val="Proposal"/>
      </w:pPr>
    </w:p>
    <w:p w14:paraId="349DF6CD" w14:textId="77777777" w:rsidR="00DC4631" w:rsidRDefault="00000000" w:rsidP="008D26E0">
      <w:pPr>
        <w:pStyle w:val="Proposal"/>
      </w:pPr>
      <w:r>
        <w:t>Proposal 10.</w:t>
      </w:r>
      <w:r>
        <w:tab/>
        <w:t xml:space="preserve">When SL DRX is configured, the Active Time includes the time while: </w:t>
      </w:r>
    </w:p>
    <w:p w14:paraId="2B11ECF1" w14:textId="77777777" w:rsidR="00DC4631" w:rsidRDefault="00000000">
      <w:pPr>
        <w:numPr>
          <w:ilvl w:val="0"/>
          <w:numId w:val="5"/>
        </w:numPr>
        <w:tabs>
          <w:tab w:val="left" w:pos="1843"/>
        </w:tabs>
        <w:rPr>
          <w:b/>
        </w:rPr>
      </w:pPr>
      <w:r>
        <w:rPr>
          <w:b/>
        </w:rPr>
        <w:t xml:space="preserve">the time between transmitting of SL-PRS and receiving of SL-PRS in SL RTT type positioning </w:t>
      </w:r>
      <w:proofErr w:type="gramStart"/>
      <w:r>
        <w:rPr>
          <w:b/>
        </w:rPr>
        <w:t>method</w:t>
      </w:r>
      <w:proofErr w:type="gramEnd"/>
    </w:p>
    <w:p w14:paraId="69BBA48D" w14:textId="77777777" w:rsidR="00DC4631" w:rsidRDefault="00DC4631">
      <w:pPr>
        <w:tabs>
          <w:tab w:val="left" w:pos="1843"/>
        </w:tabs>
      </w:pPr>
    </w:p>
    <w:p w14:paraId="5EA4AE9B" w14:textId="77777777" w:rsidR="00DC4631" w:rsidRDefault="00000000">
      <w:pPr>
        <w:pStyle w:val="Heading1"/>
      </w:pPr>
      <w:r>
        <w:t>4</w:t>
      </w:r>
      <w:r>
        <w:tab/>
        <w:t>References</w:t>
      </w:r>
    </w:p>
    <w:p w14:paraId="6ECB5409" w14:textId="77777777" w:rsidR="00DC4631" w:rsidRDefault="00000000">
      <w:pPr>
        <w:numPr>
          <w:ilvl w:val="0"/>
          <w:numId w:val="10"/>
        </w:numPr>
        <w:spacing w:after="120"/>
      </w:pPr>
      <w:r>
        <w:t>RP-232670, Revised WID on Expanded and Improved NR Positioning (RANP#101)</w:t>
      </w:r>
    </w:p>
    <w:p w14:paraId="0963D469" w14:textId="77777777" w:rsidR="00DC4631" w:rsidRDefault="00000000">
      <w:pPr>
        <w:numPr>
          <w:ilvl w:val="0"/>
          <w:numId w:val="10"/>
        </w:numPr>
        <w:spacing w:after="120"/>
      </w:pPr>
      <w:r>
        <w:t xml:space="preserve">R2-2308964, Report from session on positioning and </w:t>
      </w:r>
      <w:proofErr w:type="spellStart"/>
      <w:r>
        <w:t>sidelink</w:t>
      </w:r>
      <w:proofErr w:type="spellEnd"/>
      <w:r>
        <w:t xml:space="preserve"> relay (RAN2#123) </w:t>
      </w:r>
    </w:p>
    <w:p w14:paraId="55D86C6D" w14:textId="77777777" w:rsidR="00DC4631" w:rsidRDefault="00000000">
      <w:pPr>
        <w:numPr>
          <w:ilvl w:val="0"/>
          <w:numId w:val="10"/>
        </w:numPr>
        <w:spacing w:after="120"/>
      </w:pPr>
      <w:r>
        <w:t>R2-2309634,</w:t>
      </w:r>
      <w:r>
        <w:tab/>
        <w:t>Summary of [Post123][</w:t>
      </w:r>
      <w:proofErr w:type="gramStart"/>
      <w:r>
        <w:t>403][</w:t>
      </w:r>
      <w:proofErr w:type="gramEnd"/>
      <w:r>
        <w:t xml:space="preserve">POS] </w:t>
      </w:r>
      <w:proofErr w:type="spellStart"/>
      <w:r>
        <w:t>Sidelink</w:t>
      </w:r>
      <w:proofErr w:type="spellEnd"/>
      <w:r>
        <w:t xml:space="preserve"> positioning MAC issues (Huawei)</w:t>
      </w:r>
    </w:p>
    <w:p w14:paraId="6AC478D9" w14:textId="77777777" w:rsidR="00DC4631" w:rsidRDefault="00000000">
      <w:pPr>
        <w:numPr>
          <w:ilvl w:val="0"/>
          <w:numId w:val="10"/>
        </w:numPr>
        <w:spacing w:after="120"/>
      </w:pPr>
      <w:r>
        <w:t xml:space="preserve">R2-2309419 (R1-2308559), LS on Priority Handling for SL Positioning (Source: RAN1 To: RAN2)  </w:t>
      </w:r>
    </w:p>
    <w:p w14:paraId="0E5D0237" w14:textId="77777777" w:rsidR="00DC4631" w:rsidRDefault="00DC4631">
      <w:pPr>
        <w:spacing w:after="120"/>
      </w:pPr>
    </w:p>
    <w:sectPr w:rsidR="00DC4631">
      <w:pgSz w:w="11906" w:h="16838"/>
      <w:pgMar w:top="851" w:right="851"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G Times">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anum Myeongjo">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553E"/>
    <w:multiLevelType w:val="multilevel"/>
    <w:tmpl w:val="D592C27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 w15:restartNumberingAfterBreak="0">
    <w:nsid w:val="1FCC012D"/>
    <w:multiLevelType w:val="multilevel"/>
    <w:tmpl w:val="8FA2B480"/>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2" w15:restartNumberingAfterBreak="0">
    <w:nsid w:val="30B53F68"/>
    <w:multiLevelType w:val="multilevel"/>
    <w:tmpl w:val="942260F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15:restartNumberingAfterBreak="0">
    <w:nsid w:val="432D5D80"/>
    <w:multiLevelType w:val="multilevel"/>
    <w:tmpl w:val="9AC01DC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43CB090A"/>
    <w:multiLevelType w:val="multilevel"/>
    <w:tmpl w:val="C96A7D0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59BE09BD"/>
    <w:multiLevelType w:val="multilevel"/>
    <w:tmpl w:val="955431B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63062D8F"/>
    <w:multiLevelType w:val="multilevel"/>
    <w:tmpl w:val="EAF8C7B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15:restartNumberingAfterBreak="0">
    <w:nsid w:val="777C15DF"/>
    <w:multiLevelType w:val="multilevel"/>
    <w:tmpl w:val="699AB994"/>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8" w15:restartNumberingAfterBreak="0">
    <w:nsid w:val="7B5418D1"/>
    <w:multiLevelType w:val="multilevel"/>
    <w:tmpl w:val="6226BA6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7D69092D"/>
    <w:multiLevelType w:val="multilevel"/>
    <w:tmpl w:val="59966144"/>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num w:numId="1" w16cid:durableId="243413989">
    <w:abstractNumId w:val="8"/>
  </w:num>
  <w:num w:numId="2" w16cid:durableId="825512306">
    <w:abstractNumId w:val="7"/>
  </w:num>
  <w:num w:numId="3" w16cid:durableId="1147933463">
    <w:abstractNumId w:val="4"/>
  </w:num>
  <w:num w:numId="4" w16cid:durableId="802384612">
    <w:abstractNumId w:val="6"/>
  </w:num>
  <w:num w:numId="5" w16cid:durableId="2069918638">
    <w:abstractNumId w:val="0"/>
  </w:num>
  <w:num w:numId="6" w16cid:durableId="1090929704">
    <w:abstractNumId w:val="2"/>
  </w:num>
  <w:num w:numId="7" w16cid:durableId="964773195">
    <w:abstractNumId w:val="3"/>
  </w:num>
  <w:num w:numId="8" w16cid:durableId="424689495">
    <w:abstractNumId w:val="9"/>
  </w:num>
  <w:num w:numId="9" w16cid:durableId="726999468">
    <w:abstractNumId w:val="1"/>
  </w:num>
  <w:num w:numId="10" w16cid:durableId="8003400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631"/>
    <w:rsid w:val="008D26E0"/>
    <w:rsid w:val="00DC46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1C8F3"/>
  <w15:docId w15:val="{F40ACDF2-8B2B-41DB-B1B6-F5B1A22E1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22"/>
  </w:style>
  <w:style w:type="paragraph" w:styleId="Heading1">
    <w:name w:val="heading 1"/>
    <w:next w:val="Normal"/>
    <w:link w:val="Heading1Char"/>
    <w:uiPriority w:val="9"/>
    <w:qFormat/>
    <w:rsid w:val="00EF10A0"/>
    <w:pPr>
      <w:keepNext/>
      <w:keepLines/>
      <w:pBdr>
        <w:top w:val="single" w:sz="12" w:space="3" w:color="auto"/>
      </w:pBdr>
      <w:tabs>
        <w:tab w:val="clear" w:pos="721"/>
        <w:tab w:val="left" w:pos="1134"/>
      </w:tabs>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unhideWhenUsed/>
    <w:qFormat/>
    <w:rsid w:val="00EF10A0"/>
    <w:pPr>
      <w:pBdr>
        <w:top w:val="none" w:sz="0" w:space="0" w:color="auto"/>
      </w:pBdr>
      <w:spacing w:before="180"/>
      <w:outlineLvl w:val="1"/>
    </w:pPr>
    <w:rPr>
      <w:sz w:val="32"/>
      <w:szCs w:val="32"/>
    </w:rPr>
  </w:style>
  <w:style w:type="paragraph" w:styleId="Heading3">
    <w:name w:val="heading 3"/>
    <w:basedOn w:val="Heading2"/>
    <w:next w:val="Normal"/>
    <w:link w:val="Heading3Char"/>
    <w:uiPriority w:val="9"/>
    <w:semiHidden/>
    <w:unhideWhenUsed/>
    <w:qFormat/>
    <w:rsid w:val="00583EC3"/>
    <w:pPr>
      <w:tabs>
        <w:tab w:val="clear" w:pos="1134"/>
        <w:tab w:val="left" w:pos="1843"/>
      </w:tabs>
      <w:spacing w:before="120"/>
      <w:outlineLvl w:val="2"/>
    </w:pPr>
    <w:rPr>
      <w:sz w:val="28"/>
      <w:szCs w:val="28"/>
    </w:rPr>
  </w:style>
  <w:style w:type="paragraph" w:styleId="Heading4">
    <w:name w:val="heading 4"/>
    <w:basedOn w:val="Heading3"/>
    <w:next w:val="Normal"/>
    <w:link w:val="Heading4Char"/>
    <w:uiPriority w:val="9"/>
    <w:semiHidden/>
    <w:unhideWhenUsed/>
    <w:qFormat/>
    <w:rsid w:val="00EF10A0"/>
    <w:pPr>
      <w:tabs>
        <w:tab w:val="left" w:pos="1530"/>
      </w:tabs>
      <w:spacing w:after="120"/>
      <w:ind w:left="1441" w:hanging="1418"/>
      <w:outlineLvl w:val="3"/>
    </w:pPr>
    <w:rPr>
      <w:rFonts w:cs="Arial"/>
      <w:bCs/>
      <w:sz w:val="24"/>
      <w:szCs w:val="24"/>
      <w:lang w:val="en-US"/>
    </w:rPr>
  </w:style>
  <w:style w:type="paragraph" w:styleId="Heading5">
    <w:name w:val="heading 5"/>
    <w:basedOn w:val="Heading4"/>
    <w:next w:val="Normal"/>
    <w:link w:val="Heading5Char"/>
    <w:uiPriority w:val="9"/>
    <w:semiHidden/>
    <w:unhideWhenUsed/>
    <w:qFormat/>
    <w:rsid w:val="00B911D8"/>
    <w:pPr>
      <w:tabs>
        <w:tab w:val="clear" w:pos="1530"/>
      </w:tabs>
      <w:spacing w:before="240"/>
      <w:ind w:left="1560" w:hanging="1560"/>
      <w:outlineLvl w:val="4"/>
    </w:pPr>
    <w:rPr>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rsid w:val="00963681"/>
    <w:pPr>
      <w:outlineLvl w:val="6"/>
    </w:pPr>
  </w:style>
  <w:style w:type="paragraph" w:styleId="Heading8">
    <w:name w:val="heading 8"/>
    <w:basedOn w:val="Heading1"/>
    <w:next w:val="Normal"/>
    <w:link w:val="Heading8Char"/>
    <w:rsid w:val="00963681"/>
    <w:pPr>
      <w:ind w:left="0" w:firstLine="0"/>
      <w:outlineLvl w:val="7"/>
    </w:pPr>
  </w:style>
  <w:style w:type="paragraph" w:styleId="Heading9">
    <w:name w:val="heading 9"/>
    <w:basedOn w:val="Heading8"/>
    <w:next w:val="Normal"/>
    <w:link w:val="Heading9Char"/>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uiPriority w:val="99"/>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uiPriority w:val="39"/>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uiPriority w:val="39"/>
    <w:rsid w:val="00963681"/>
    <w:pPr>
      <w:ind w:left="1701" w:hanging="1701"/>
    </w:pPr>
  </w:style>
  <w:style w:type="paragraph" w:styleId="TOC4">
    <w:name w:val="toc 4"/>
    <w:basedOn w:val="TOC3"/>
    <w:uiPriority w:val="39"/>
    <w:rsid w:val="00963681"/>
    <w:pPr>
      <w:ind w:left="1418" w:hanging="1418"/>
    </w:pPr>
  </w:style>
  <w:style w:type="paragraph" w:styleId="TOC3">
    <w:name w:val="toc 3"/>
    <w:basedOn w:val="TOC2"/>
    <w:uiPriority w:val="39"/>
    <w:rsid w:val="00963681"/>
    <w:pPr>
      <w:ind w:left="1134" w:hanging="1134"/>
    </w:pPr>
  </w:style>
  <w:style w:type="paragraph" w:styleId="TOC2">
    <w:name w:val="toc 2"/>
    <w:basedOn w:val="TOC1"/>
    <w:uiPriority w:val="39"/>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link w:val="EditorsNoteChar"/>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rsid w:val="00963681"/>
  </w:style>
  <w:style w:type="paragraph" w:customStyle="1" w:styleId="B2">
    <w:name w:val="B2"/>
    <w:basedOn w:val="List2"/>
    <w:link w:val="B2Char"/>
    <w:rsid w:val="00963681"/>
  </w:style>
  <w:style w:type="paragraph" w:customStyle="1" w:styleId="B3">
    <w:name w:val="B3"/>
    <w:basedOn w:val="List3"/>
    <w:link w:val="B3Char"/>
    <w:rsid w:val="00963681"/>
  </w:style>
  <w:style w:type="paragraph" w:customStyle="1" w:styleId="B4">
    <w:name w:val="B4"/>
    <w:basedOn w:val="List4"/>
    <w:link w:val="B4Char"/>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Heading5"/>
    <w:next w:val="Normal"/>
    <w:unhideWhenUsed/>
    <w:rsid w:val="00E0761F"/>
    <w:pPr>
      <w:ind w:left="1418" w:hanging="1418"/>
    </w:p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uiPriority w:val="9"/>
    <w:rsid w:val="00EF10A0"/>
    <w:rPr>
      <w:rFonts w:ascii="Arial" w:hAnsi="Arial"/>
      <w:sz w:val="32"/>
      <w:szCs w:val="32"/>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uiPriority w:val="9"/>
    <w:rsid w:val="00583EC3"/>
    <w:rPr>
      <w:rFonts w:ascii="Arial" w:hAnsi="Arial"/>
      <w:sz w:val="28"/>
      <w:szCs w:val="28"/>
      <w:lang w:eastAsia="en-GB"/>
    </w:rPr>
  </w:style>
  <w:style w:type="character" w:styleId="SubtleEmphasis">
    <w:name w:val="Subtle Emphasis"/>
    <w:basedOn w:val="DefaultParagraphFont"/>
    <w:uiPriority w:val="19"/>
    <w:rsid w:val="00E56190"/>
    <w:rPr>
      <w:i/>
      <w:iCs/>
      <w:color w:val="404040" w:themeColor="text1" w:themeTint="BF"/>
    </w:rPr>
  </w:style>
  <w:style w:type="character" w:customStyle="1" w:styleId="Heading1Char">
    <w:name w:val="Heading 1 Char"/>
    <w:basedOn w:val="DefaultParagraphFont"/>
    <w:link w:val="Heading1"/>
    <w:uiPriority w:val="9"/>
    <w:rsid w:val="00EF10A0"/>
    <w:rPr>
      <w:rFonts w:ascii="Arial" w:hAnsi="Arial"/>
      <w:sz w:val="36"/>
      <w:lang w:eastAsia="en-GB"/>
    </w:rPr>
  </w:style>
  <w:style w:type="character" w:customStyle="1" w:styleId="Heading4Char">
    <w:name w:val="Heading 4 Char"/>
    <w:basedOn w:val="DefaultParagraphFont"/>
    <w:link w:val="Heading4"/>
    <w:uiPriority w:val="9"/>
    <w:rsid w:val="00EF10A0"/>
    <w:rPr>
      <w:rFonts w:ascii="Arial" w:hAnsi="Arial" w:cs="Arial"/>
      <w:bCs/>
      <w:sz w:val="24"/>
      <w:szCs w:val="24"/>
      <w:lang w:val="en-US" w:eastAsia="en-GB"/>
    </w:rPr>
  </w:style>
  <w:style w:type="character" w:customStyle="1" w:styleId="Heading5Char">
    <w:name w:val="Heading 5 Char"/>
    <w:basedOn w:val="DefaultParagraphFont"/>
    <w:link w:val="Heading5"/>
    <w:uiPriority w:val="9"/>
    <w:rsid w:val="00B911D8"/>
    <w:rPr>
      <w:b/>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customStyle="1" w:styleId="Proposal">
    <w:name w:val="Proposal"/>
    <w:basedOn w:val="Normal"/>
    <w:link w:val="ProposalChar"/>
    <w:qFormat/>
    <w:rsid w:val="008F27E6"/>
    <w:pPr>
      <w:tabs>
        <w:tab w:val="clear" w:pos="721"/>
        <w:tab w:val="left" w:pos="1843"/>
      </w:tabs>
      <w:ind w:left="1832" w:hangingChars="916" w:hanging="1832"/>
    </w:pPr>
    <w:rPr>
      <w:b/>
      <w:bCs/>
    </w:rPr>
  </w:style>
  <w:style w:type="character" w:customStyle="1" w:styleId="ProposalChar">
    <w:name w:val="Proposal Char"/>
    <w:basedOn w:val="Heading5Char"/>
    <w:link w:val="Proposal"/>
    <w:rsid w:val="008F27E6"/>
    <w:rPr>
      <w:b/>
      <w:bCs/>
      <w:spacing w:val="1"/>
      <w:szCs w:val="28"/>
      <w:lang w:val="en-US" w:eastAsia="en-GB"/>
    </w:rPr>
  </w:style>
  <w:style w:type="table" w:customStyle="1" w:styleId="a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5">
    <w:basedOn w:val="TableNormal"/>
    <w:pPr>
      <w:spacing w:after="180"/>
    </w:pPr>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8F2293"/>
    <w:rPr>
      <w:color w:val="605E5C"/>
      <w:shd w:val="clear" w:color="auto" w:fill="E1DFDD"/>
    </w:r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e">
    <w:basedOn w:val="TableNormal"/>
    <w:pPr>
      <w:spacing w:after="180"/>
    </w:pPr>
    <w:tblPr>
      <w:tblStyleRowBandSize w:val="1"/>
      <w:tblStyleColBandSize w:val="1"/>
      <w:tblCellMar>
        <w:top w:w="100" w:type="dxa"/>
        <w:left w:w="100" w:type="dxa"/>
        <w:bottom w:w="100" w:type="dxa"/>
        <w:right w:w="100" w:type="dxa"/>
      </w:tblCellMar>
    </w:tblPr>
  </w:style>
  <w:style w:type="paragraph" w:customStyle="1" w:styleId="Proposal2">
    <w:name w:val="Proposal 2"/>
    <w:basedOn w:val="Proposal"/>
    <w:link w:val="Proposal2Char"/>
    <w:qFormat/>
    <w:rsid w:val="00765171"/>
    <w:rPr>
      <w:color w:val="FF0000"/>
    </w:rPr>
  </w:style>
  <w:style w:type="character" w:customStyle="1" w:styleId="Proposal2Char">
    <w:name w:val="Proposal 2 Char"/>
    <w:basedOn w:val="ProposalChar"/>
    <w:link w:val="Proposal2"/>
    <w:rsid w:val="00765171"/>
    <w:rPr>
      <w:b/>
      <w:bCs/>
      <w:color w:val="FF0000"/>
      <w:spacing w:val="1"/>
      <w:szCs w:val="28"/>
      <w:lang w:val="en-US" w:eastAsia="en-GB"/>
    </w:r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8">
    <w:basedOn w:val="TableNormal"/>
    <w:tblPr>
      <w:tblStyleRowBandSize w:val="1"/>
      <w:tblStyleColBandSize w:val="1"/>
      <w:tblCellMar>
        <w:top w:w="100" w:type="dxa"/>
        <w:left w:w="100" w:type="dxa"/>
        <w:bottom w:w="100" w:type="dxa"/>
        <w:right w:w="100" w:type="dxa"/>
      </w:tblCellMar>
    </w:tblPr>
  </w:style>
  <w:style w:type="table" w:customStyle="1" w:styleId="aff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b">
    <w:basedOn w:val="TableNormal"/>
    <w:tblPr>
      <w:tblStyleRowBandSize w:val="1"/>
      <w:tblStyleColBandSize w:val="1"/>
      <w:tblCellMar>
        <w:top w:w="100" w:type="dxa"/>
        <w:left w:w="100" w:type="dxa"/>
        <w:bottom w:w="100" w:type="dxa"/>
        <w:right w:w="100" w:type="dxa"/>
      </w:tblCellMar>
    </w:tblPr>
  </w:style>
  <w:style w:type="table" w:customStyle="1" w:styleId="affffffffffc">
    <w:basedOn w:val="TableNormal"/>
    <w:tblPr>
      <w:tblStyleRowBandSize w:val="1"/>
      <w:tblStyleColBandSize w:val="1"/>
      <w:tblCellMar>
        <w:top w:w="100" w:type="dxa"/>
        <w:left w:w="100" w:type="dxa"/>
        <w:bottom w:w="100" w:type="dxa"/>
        <w:right w:w="100" w:type="dxa"/>
      </w:tblCellMar>
    </w:tblPr>
  </w:style>
  <w:style w:type="table" w:customStyle="1" w:styleId="affffffffffd">
    <w:basedOn w:val="TableNormal"/>
    <w:tblPr>
      <w:tblStyleRowBandSize w:val="1"/>
      <w:tblStyleColBandSize w:val="1"/>
      <w:tblCellMar>
        <w:top w:w="100" w:type="dxa"/>
        <w:left w:w="100" w:type="dxa"/>
        <w:bottom w:w="100" w:type="dxa"/>
        <w:right w:w="100" w:type="dxa"/>
      </w:tblCellMar>
    </w:tblPr>
  </w:style>
  <w:style w:type="table" w:customStyle="1" w:styleId="affffffffffe">
    <w:basedOn w:val="TableNormal"/>
    <w:tblPr>
      <w:tblStyleRowBandSize w:val="1"/>
      <w:tblStyleColBandSize w:val="1"/>
      <w:tblCellMar>
        <w:top w:w="100" w:type="dxa"/>
        <w:left w:w="100" w:type="dxa"/>
        <w:bottom w:w="100" w:type="dxa"/>
        <w:right w:w="100" w:type="dxa"/>
      </w:tblCellMar>
    </w:tblPr>
  </w:style>
  <w:style w:type="table" w:customStyle="1" w:styleId="afffffffffff">
    <w:basedOn w:val="TableNormal"/>
    <w:tblPr>
      <w:tblStyleRowBandSize w:val="1"/>
      <w:tblStyleColBandSize w:val="1"/>
      <w:tblCellMar>
        <w:top w:w="100" w:type="dxa"/>
        <w:left w:w="100" w:type="dxa"/>
        <w:bottom w:w="100" w:type="dxa"/>
        <w:right w:w="100" w:type="dxa"/>
      </w:tblCellMar>
    </w:tblPr>
  </w:style>
  <w:style w:type="table" w:customStyle="1" w:styleId="afffffffffff0">
    <w:basedOn w:val="TableNormal"/>
    <w:tblPr>
      <w:tblStyleRowBandSize w:val="1"/>
      <w:tblStyleColBandSize w:val="1"/>
      <w:tblCellMar>
        <w:top w:w="100" w:type="dxa"/>
        <w:left w:w="100" w:type="dxa"/>
        <w:bottom w:w="100" w:type="dxa"/>
        <w:right w:w="100" w:type="dxa"/>
      </w:tblCellMar>
    </w:tblPr>
  </w:style>
  <w:style w:type="table" w:customStyle="1" w:styleId="afffffffffff1">
    <w:basedOn w:val="TableNormal"/>
    <w:tblPr>
      <w:tblStyleRowBandSize w:val="1"/>
      <w:tblStyleColBandSize w:val="1"/>
      <w:tblCellMar>
        <w:top w:w="100" w:type="dxa"/>
        <w:left w:w="100" w:type="dxa"/>
        <w:bottom w:w="100" w:type="dxa"/>
        <w:right w:w="100" w:type="dxa"/>
      </w:tblCellMar>
    </w:tblPr>
  </w:style>
  <w:style w:type="table" w:customStyle="1" w:styleId="afffffffffff2">
    <w:basedOn w:val="TableNormal"/>
    <w:rPr>
      <w:rFonts w:ascii="CG Times" w:eastAsia="CG Times" w:hAnsi="CG Times" w:cs="CG Times"/>
      <w:color w:val="FFFFFF"/>
      <w:sz w:val="24"/>
      <w:szCs w:val="24"/>
    </w:rPr>
    <w:tblPr>
      <w:tblStyleRowBandSize w:val="1"/>
      <w:tblStyleColBandSize w:val="1"/>
      <w:tblCellMar>
        <w:left w:w="115" w:type="dxa"/>
        <w:right w:w="115" w:type="dxa"/>
      </w:tblCellMar>
    </w:tblPr>
    <w:tcPr>
      <w:shd w:val="clear" w:color="auto" w:fill="EDF2F8"/>
    </w:tcPr>
  </w:style>
  <w:style w:type="character" w:customStyle="1" w:styleId="B1Char1">
    <w:name w:val="B1 Char1"/>
    <w:rsid w:val="00443AB0"/>
    <w:rPr>
      <w:rFonts w:eastAsia="Times New Roman"/>
    </w:rPr>
  </w:style>
  <w:style w:type="character" w:customStyle="1" w:styleId="EditorsNoteChar">
    <w:name w:val="Editor's Note Char"/>
    <w:aliases w:val="EN Char"/>
    <w:link w:val="EditorsNote"/>
    <w:qFormat/>
    <w:locked/>
    <w:rsid w:val="00223405"/>
    <w:rPr>
      <w:color w:val="FF0000"/>
    </w:rPr>
  </w:style>
  <w:style w:type="table" w:customStyle="1" w:styleId="afffffffffff3">
    <w:basedOn w:val="TableNormal"/>
    <w:tblPr>
      <w:tblStyleRowBandSize w:val="1"/>
      <w:tblStyleColBandSize w:val="1"/>
      <w:tblCellMar>
        <w:top w:w="100" w:type="dxa"/>
        <w:left w:w="100" w:type="dxa"/>
        <w:bottom w:w="100" w:type="dxa"/>
        <w:right w:w="100" w:type="dxa"/>
      </w:tblCellMar>
    </w:tblPr>
  </w:style>
  <w:style w:type="table" w:customStyle="1" w:styleId="afffffffffff4">
    <w:basedOn w:val="TableNormal"/>
    <w:tblPr>
      <w:tblStyleRowBandSize w:val="1"/>
      <w:tblStyleColBandSize w:val="1"/>
      <w:tblCellMar>
        <w:top w:w="100" w:type="dxa"/>
        <w:left w:w="100" w:type="dxa"/>
        <w:bottom w:w="100" w:type="dxa"/>
        <w:right w:w="100" w:type="dxa"/>
      </w:tblCellMar>
    </w:tblPr>
  </w:style>
  <w:style w:type="table" w:customStyle="1" w:styleId="afffffffffff5">
    <w:basedOn w:val="TableNormal"/>
    <w:tblPr>
      <w:tblStyleRowBandSize w:val="1"/>
      <w:tblStyleColBandSize w:val="1"/>
      <w:tblCellMar>
        <w:top w:w="100" w:type="dxa"/>
        <w:left w:w="100" w:type="dxa"/>
        <w:bottom w:w="100" w:type="dxa"/>
        <w:right w:w="100" w:type="dxa"/>
      </w:tblCellMar>
    </w:tblPr>
  </w:style>
  <w:style w:type="table" w:customStyle="1" w:styleId="afffffffffff6">
    <w:basedOn w:val="TableNormal"/>
    <w:tblPr>
      <w:tblStyleRowBandSize w:val="1"/>
      <w:tblStyleColBandSize w:val="1"/>
      <w:tblCellMar>
        <w:top w:w="100" w:type="dxa"/>
        <w:left w:w="100" w:type="dxa"/>
        <w:bottom w:w="100" w:type="dxa"/>
        <w:right w:w="100" w:type="dxa"/>
      </w:tblCellMar>
    </w:tblPr>
  </w:style>
  <w:style w:type="table" w:customStyle="1" w:styleId="afffffffffff7">
    <w:basedOn w:val="TableNormal"/>
    <w:tblPr>
      <w:tblStyleRowBandSize w:val="1"/>
      <w:tblStyleColBandSize w:val="1"/>
      <w:tblCellMar>
        <w:top w:w="100" w:type="dxa"/>
        <w:left w:w="100" w:type="dxa"/>
        <w:bottom w:w="100" w:type="dxa"/>
        <w:right w:w="100" w:type="dxa"/>
      </w:tblCellMar>
    </w:tblPr>
  </w:style>
  <w:style w:type="table" w:customStyle="1" w:styleId="afffffffffff8">
    <w:basedOn w:val="TableNormal"/>
    <w:tblPr>
      <w:tblStyleRowBandSize w:val="1"/>
      <w:tblStyleColBandSize w:val="1"/>
      <w:tblCellMar>
        <w:top w:w="100" w:type="dxa"/>
        <w:left w:w="100" w:type="dxa"/>
        <w:bottom w:w="100" w:type="dxa"/>
        <w:right w:w="100" w:type="dxa"/>
      </w:tblCellMar>
    </w:tblPr>
  </w:style>
  <w:style w:type="table" w:customStyle="1" w:styleId="afffffffffff9">
    <w:basedOn w:val="TableNormal"/>
    <w:tblPr>
      <w:tblStyleRowBandSize w:val="1"/>
      <w:tblStyleColBandSize w:val="1"/>
      <w:tblCellMar>
        <w:top w:w="100" w:type="dxa"/>
        <w:left w:w="100" w:type="dxa"/>
        <w:bottom w:w="100" w:type="dxa"/>
        <w:right w:w="100" w:type="dxa"/>
      </w:tblCellMar>
    </w:tblPr>
  </w:style>
  <w:style w:type="table" w:customStyle="1" w:styleId="afffffffffffa">
    <w:basedOn w:val="TableNormal"/>
    <w:tblPr>
      <w:tblStyleRowBandSize w:val="1"/>
      <w:tblStyleColBandSize w:val="1"/>
      <w:tblCellMar>
        <w:top w:w="100" w:type="dxa"/>
        <w:left w:w="100" w:type="dxa"/>
        <w:bottom w:w="100" w:type="dxa"/>
        <w:right w:w="100" w:type="dxa"/>
      </w:tblCellMar>
    </w:tblPr>
  </w:style>
  <w:style w:type="table" w:customStyle="1" w:styleId="afffffffffffb">
    <w:basedOn w:val="TableNormal"/>
    <w:tblPr>
      <w:tblStyleRowBandSize w:val="1"/>
      <w:tblStyleColBandSize w:val="1"/>
      <w:tblCellMar>
        <w:top w:w="100" w:type="dxa"/>
        <w:left w:w="100" w:type="dxa"/>
        <w:bottom w:w="100" w:type="dxa"/>
        <w:right w:w="100" w:type="dxa"/>
      </w:tblCellMar>
    </w:tblPr>
  </w:style>
  <w:style w:type="table" w:customStyle="1" w:styleId="afffffffffffc">
    <w:basedOn w:val="TableNormal"/>
    <w:tblPr>
      <w:tblStyleRowBandSize w:val="1"/>
      <w:tblStyleColBandSize w:val="1"/>
      <w:tblCellMar>
        <w:top w:w="100" w:type="dxa"/>
        <w:left w:w="100" w:type="dxa"/>
        <w:bottom w:w="100" w:type="dxa"/>
        <w:right w:w="100" w:type="dxa"/>
      </w:tblCellMar>
    </w:tblPr>
  </w:style>
  <w:style w:type="table" w:customStyle="1" w:styleId="afffffffffffd">
    <w:basedOn w:val="TableNormal"/>
    <w:tblPr>
      <w:tblStyleRowBandSize w:val="1"/>
      <w:tblStyleColBandSize w:val="1"/>
      <w:tblCellMar>
        <w:left w:w="28" w:type="dxa"/>
        <w:right w:w="28" w:type="dxa"/>
      </w:tblCellMar>
    </w:tblPr>
  </w:style>
  <w:style w:type="table" w:customStyle="1" w:styleId="afffffffffffe">
    <w:basedOn w:val="TableNormal"/>
    <w:tblPr>
      <w:tblStyleRowBandSize w:val="1"/>
      <w:tblStyleColBandSize w:val="1"/>
      <w:tblCellMar>
        <w:left w:w="28" w:type="dxa"/>
        <w:right w:w="28" w:type="dxa"/>
      </w:tblCellMar>
    </w:tblPr>
  </w:style>
  <w:style w:type="table" w:customStyle="1" w:styleId="affffffffffff">
    <w:basedOn w:val="TableNormal"/>
    <w:tblPr>
      <w:tblStyleRowBandSize w:val="1"/>
      <w:tblStyleColBandSize w:val="1"/>
      <w:tblCellMar>
        <w:top w:w="100" w:type="dxa"/>
        <w:left w:w="100" w:type="dxa"/>
        <w:bottom w:w="100" w:type="dxa"/>
        <w:right w:w="100" w:type="dxa"/>
      </w:tblCellMar>
    </w:tblPr>
  </w:style>
  <w:style w:type="table" w:customStyle="1" w:styleId="affffffffffff0">
    <w:basedOn w:val="TableNormal"/>
    <w:tblPr>
      <w:tblStyleRowBandSize w:val="1"/>
      <w:tblStyleColBandSize w:val="1"/>
      <w:tblCellMar>
        <w:top w:w="100" w:type="dxa"/>
        <w:left w:w="100" w:type="dxa"/>
        <w:bottom w:w="100" w:type="dxa"/>
        <w:right w:w="100" w:type="dxa"/>
      </w:tblCellMar>
    </w:tblPr>
  </w:style>
  <w:style w:type="table" w:customStyle="1" w:styleId="affffffffffff1">
    <w:basedOn w:val="TableNormal"/>
    <w:tblPr>
      <w:tblStyleRowBandSize w:val="1"/>
      <w:tblStyleColBandSize w:val="1"/>
      <w:tblCellMar>
        <w:top w:w="100" w:type="dxa"/>
        <w:left w:w="100" w:type="dxa"/>
        <w:bottom w:w="100" w:type="dxa"/>
        <w:right w:w="100" w:type="dxa"/>
      </w:tblCellMar>
    </w:tblPr>
  </w:style>
  <w:style w:type="table" w:customStyle="1" w:styleId="affffffffffff2">
    <w:basedOn w:val="TableNormal"/>
    <w:tblPr>
      <w:tblStyleRowBandSize w:val="1"/>
      <w:tblStyleColBandSize w:val="1"/>
      <w:tblCellMar>
        <w:top w:w="100" w:type="dxa"/>
        <w:left w:w="100" w:type="dxa"/>
        <w:bottom w:w="100" w:type="dxa"/>
        <w:right w:w="100" w:type="dxa"/>
      </w:tblCellMar>
    </w:tblPr>
  </w:style>
  <w:style w:type="table" w:customStyle="1" w:styleId="affffffffffff3">
    <w:basedOn w:val="TableNormal"/>
    <w:tblPr>
      <w:tblStyleRowBandSize w:val="1"/>
      <w:tblStyleColBandSize w:val="1"/>
      <w:tblCellMar>
        <w:top w:w="100" w:type="dxa"/>
        <w:left w:w="100" w:type="dxa"/>
        <w:bottom w:w="100" w:type="dxa"/>
        <w:right w:w="100" w:type="dxa"/>
      </w:tblCellMar>
    </w:tblPr>
  </w:style>
  <w:style w:type="table" w:customStyle="1" w:styleId="affffffffffff4">
    <w:basedOn w:val="TableNormal"/>
    <w:rPr>
      <w:rFonts w:ascii="CG Times" w:eastAsia="CG Times" w:hAnsi="CG Times" w:cs="CG Times"/>
      <w:color w:val="FFFFFF"/>
      <w:sz w:val="24"/>
      <w:szCs w:val="24"/>
    </w:rPr>
    <w:tblPr>
      <w:tblStyleRowBandSize w:val="1"/>
      <w:tblStyleColBandSize w:val="1"/>
      <w:tblCellMar>
        <w:left w:w="115" w:type="dxa"/>
        <w:right w:w="115" w:type="dxa"/>
      </w:tblCellMar>
    </w:tblPr>
    <w:tcPr>
      <w:shd w:val="clear" w:color="auto" w:fill="EDF2F8"/>
    </w:tcPr>
  </w:style>
  <w:style w:type="table" w:customStyle="1" w:styleId="affffffffffff5">
    <w:basedOn w:val="TableNormal"/>
    <w:tblPr>
      <w:tblStyleRowBandSize w:val="1"/>
      <w:tblStyleColBandSize w:val="1"/>
      <w:tblCellMar>
        <w:top w:w="100" w:type="dxa"/>
        <w:left w:w="100" w:type="dxa"/>
        <w:bottom w:w="100" w:type="dxa"/>
        <w:right w:w="100" w:type="dxa"/>
      </w:tblCellMar>
    </w:tblPr>
  </w:style>
  <w:style w:type="table" w:customStyle="1" w:styleId="affffffffffff6">
    <w:basedOn w:val="TableNormal"/>
    <w:tblPr>
      <w:tblStyleRowBandSize w:val="1"/>
      <w:tblStyleColBandSize w:val="1"/>
      <w:tblCellMar>
        <w:top w:w="100" w:type="dxa"/>
        <w:left w:w="100" w:type="dxa"/>
        <w:bottom w:w="100" w:type="dxa"/>
        <w:right w:w="100" w:type="dxa"/>
      </w:tblCellMar>
    </w:tblPr>
  </w:style>
  <w:style w:type="table" w:customStyle="1" w:styleId="affffffffffff7">
    <w:basedOn w:val="TableNormal"/>
    <w:tblPr>
      <w:tblStyleRowBandSize w:val="1"/>
      <w:tblStyleColBandSize w:val="1"/>
      <w:tblCellMar>
        <w:top w:w="100" w:type="dxa"/>
        <w:left w:w="100" w:type="dxa"/>
        <w:bottom w:w="100" w:type="dxa"/>
        <w:right w:w="100" w:type="dxa"/>
      </w:tblCellMar>
    </w:tblPr>
  </w:style>
  <w:style w:type="table" w:customStyle="1" w:styleId="affffffffffff8">
    <w:basedOn w:val="TableNormal"/>
    <w:tblPr>
      <w:tblStyleRowBandSize w:val="1"/>
      <w:tblStyleColBandSize w:val="1"/>
      <w:tblCellMar>
        <w:top w:w="100" w:type="dxa"/>
        <w:left w:w="100" w:type="dxa"/>
        <w:bottom w:w="100" w:type="dxa"/>
        <w:right w:w="100" w:type="dxa"/>
      </w:tblCellMar>
    </w:tblPr>
  </w:style>
  <w:style w:type="table" w:customStyle="1" w:styleId="affffffffffff9">
    <w:basedOn w:val="TableNormal"/>
    <w:tblPr>
      <w:tblStyleRowBandSize w:val="1"/>
      <w:tblStyleColBandSize w:val="1"/>
      <w:tblCellMar>
        <w:top w:w="100" w:type="dxa"/>
        <w:left w:w="100" w:type="dxa"/>
        <w:bottom w:w="100" w:type="dxa"/>
        <w:right w:w="100" w:type="dxa"/>
      </w:tblCellMar>
    </w:tblPr>
  </w:style>
  <w:style w:type="table" w:customStyle="1" w:styleId="affffffffffffa">
    <w:basedOn w:val="TableNormal"/>
    <w:tblPr>
      <w:tblStyleRowBandSize w:val="1"/>
      <w:tblStyleColBandSize w:val="1"/>
      <w:tblCellMar>
        <w:top w:w="100" w:type="dxa"/>
        <w:left w:w="100" w:type="dxa"/>
        <w:bottom w:w="100" w:type="dxa"/>
        <w:right w:w="100" w:type="dxa"/>
      </w:tblCellMar>
    </w:tblPr>
  </w:style>
  <w:style w:type="table" w:customStyle="1" w:styleId="affffffffffffb">
    <w:basedOn w:val="TableNormal"/>
    <w:tblPr>
      <w:tblStyleRowBandSize w:val="1"/>
      <w:tblStyleColBandSize w:val="1"/>
      <w:tblCellMar>
        <w:top w:w="100" w:type="dxa"/>
        <w:left w:w="100" w:type="dxa"/>
        <w:bottom w:w="100" w:type="dxa"/>
        <w:right w:w="100" w:type="dxa"/>
      </w:tblCellMar>
    </w:tblPr>
  </w:style>
  <w:style w:type="table" w:customStyle="1" w:styleId="affffffffffffc">
    <w:basedOn w:val="TableNormal"/>
    <w:tblPr>
      <w:tblStyleRowBandSize w:val="1"/>
      <w:tblStyleColBandSize w:val="1"/>
      <w:tblCellMar>
        <w:top w:w="100" w:type="dxa"/>
        <w:left w:w="100" w:type="dxa"/>
        <w:bottom w:w="100" w:type="dxa"/>
        <w:right w:w="100" w:type="dxa"/>
      </w:tblCellMar>
    </w:tblPr>
  </w:style>
  <w:style w:type="table" w:customStyle="1" w:styleId="affffffffffffd">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2hytcWOUZX/a1sjY7ncTa2LRwA==">CgMxLjAyDmgud3Q3eG9heDFrYm1zMg5oLmZqNTQ3N3Y2dzF4djIOaC5zNGlqNmttampiNnMyDmgubGdnanRjaXJqc3djMg5oLmdmbDcwdnhtYTV5eDIOaC5wZGpjdDd0bmY0dmYyDmguYm80bXpteHQwcWVlMg5oLjUxOHR0bmQ4bXNhdTIOaC42dXRtbjhtMW5wNncyDWguaWo1YzAzc3ptYjYyDmgub3V1aTVuMTlsMmR0Mg5oLmI1NGd0dHRkdmQ4eDgAciExa2xCQ0laZVpQcEFObGpEQ2Qyd0xQS0Q4eXRXMnF2eW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3691</Words>
  <Characters>21041</Characters>
  <Application>Microsoft Office Word</Application>
  <DocSecurity>0</DocSecurity>
  <Lines>175</Lines>
  <Paragraphs>49</Paragraphs>
  <ScaleCrop>false</ScaleCrop>
  <Company/>
  <LinksUpToDate>false</LinksUpToDate>
  <CharactersWithSpaces>24683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Jonggil Nam</cp:lastModifiedBy>
  <cp:revision>2</cp:revision>
  <dcterms:created xsi:type="dcterms:W3CDTF">2023-08-10T23:28:00Z</dcterms:created>
  <dcterms:modified xsi:type="dcterms:W3CDTF">2023-09-28T08:24:00Z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